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sidRPr="006A6F94">
        <w:rPr>
          <w:rFonts w:ascii="Arial" w:hAnsi="Arial" w:cs="Arial"/>
          <w:b/>
          <w:sz w:val="20"/>
          <w:szCs w:val="20"/>
        </w:rPr>
        <w:t>COMPRA DIRETA Nº</w:t>
      </w:r>
      <w:r w:rsidR="00D211C7">
        <w:rPr>
          <w:rFonts w:ascii="Arial" w:hAnsi="Arial" w:cs="Arial"/>
          <w:b/>
          <w:sz w:val="20"/>
          <w:szCs w:val="20"/>
        </w:rPr>
        <w:t>22</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C01858" w:rsidRPr="00C01858">
        <w:rPr>
          <w:rFonts w:ascii="Arial" w:hAnsi="Arial" w:cs="Arial"/>
          <w:b/>
          <w:sz w:val="20"/>
          <w:szCs w:val="20"/>
        </w:rPr>
        <w:t>2025.027E0100001.09.0019</w:t>
      </w:r>
    </w:p>
    <w:p w:rsidR="008D5389" w:rsidRDefault="008D5389" w:rsidP="00D1550A">
      <w:pPr>
        <w:rPr>
          <w:rFonts w:ascii="Arial" w:hAnsi="Arial" w:cs="Arial"/>
          <w:sz w:val="20"/>
          <w:szCs w:val="20"/>
        </w:rPr>
      </w:pPr>
    </w:p>
    <w:p w:rsidR="00FB3406" w:rsidRPr="00BA487A" w:rsidRDefault="00D1550A" w:rsidP="00D1550A">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D211C7" w:rsidRPr="00D211C7">
        <w:rPr>
          <w:rFonts w:ascii="Cambria" w:hAnsi="Cambria" w:cs="Arial"/>
          <w:szCs w:val="24"/>
        </w:rPr>
        <w:t>Aquisição de uma Bomba Draga para ser utilizados nas obras de melhoria e ampliação do sistema de esgotamento sanitário e drenagem em tempos de aumento do índice pluviométrico</w:t>
      </w:r>
      <w:r w:rsidR="003976A2">
        <w:rPr>
          <w:rFonts w:asciiTheme="majorHAnsi" w:hAnsiTheme="majorHAnsi"/>
        </w:rPr>
        <w:t>, com</w:t>
      </w:r>
      <w:r w:rsidRPr="00D1550A">
        <w:rPr>
          <w:rFonts w:asciiTheme="majorHAnsi" w:hAnsiTheme="majorHAnsi"/>
        </w:rPr>
        <w:t xml:space="preserve"> participação exclusiva de Microempr</w:t>
      </w:r>
      <w:r w:rsidRPr="00D1550A">
        <w:rPr>
          <w:rFonts w:asciiTheme="majorHAnsi" w:hAnsiTheme="majorHAnsi"/>
        </w:rPr>
        <w:t>e</w:t>
      </w:r>
      <w:r w:rsidRPr="00D1550A">
        <w:rPr>
          <w:rFonts w:asciiTheme="majorHAnsi" w:hAnsiTheme="majorHAnsi"/>
        </w:rPr>
        <w:t>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6D47AD" w:rsidRPr="006D47AD">
        <w:rPr>
          <w:rFonts w:asciiTheme="majorHAnsi" w:hAnsiTheme="majorHAnsi"/>
          <w:b/>
          <w:bCs/>
        </w:rPr>
        <w:t>09:10</w:t>
      </w:r>
      <w:proofErr w:type="gramEnd"/>
      <w:r w:rsidR="006D47AD" w:rsidRPr="006D47AD">
        <w:rPr>
          <w:rFonts w:asciiTheme="majorHAnsi" w:hAnsiTheme="majorHAnsi"/>
          <w:b/>
          <w:bCs/>
        </w:rPr>
        <w:t>h do dia 30</w:t>
      </w:r>
      <w:r w:rsidR="001F358F" w:rsidRPr="006D47AD">
        <w:rPr>
          <w:rFonts w:asciiTheme="majorHAnsi" w:hAnsiTheme="majorHAnsi"/>
          <w:b/>
          <w:bCs/>
        </w:rPr>
        <w:t>/09</w:t>
      </w:r>
      <w:r w:rsidR="00E93F04" w:rsidRPr="006D47AD">
        <w:rPr>
          <w:rFonts w:asciiTheme="majorHAnsi" w:hAnsiTheme="majorHAnsi"/>
          <w:b/>
          <w:bCs/>
        </w:rPr>
        <w:t>/2025</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 xml:space="preserve">o fim do recebimento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6D47AD" w:rsidRPr="006D47AD">
        <w:rPr>
          <w:rFonts w:asciiTheme="majorHAnsi" w:hAnsiTheme="majorHAnsi"/>
          <w:b/>
          <w:bCs/>
        </w:rPr>
        <w:t xml:space="preserve"> do dia 02/10</w:t>
      </w:r>
      <w:r w:rsidRPr="006D47AD">
        <w:rPr>
          <w:rFonts w:asciiTheme="majorHAnsi" w:hAnsiTheme="majorHAnsi"/>
          <w:b/>
          <w:bCs/>
        </w:rPr>
        <w:t>/2025</w:t>
      </w:r>
      <w:r w:rsidRPr="00D1550A">
        <w:rPr>
          <w:rFonts w:asciiTheme="majorHAnsi" w:hAnsiTheme="majorHAnsi"/>
        </w:rPr>
        <w:t>. Os envelopes com as propostas e documentos abaixo relacionados deverão ser lacrados e PROTOCOLADOS na sede do SAAE, com identif</w:t>
      </w:r>
      <w:r w:rsidRPr="00D1550A">
        <w:rPr>
          <w:rFonts w:asciiTheme="majorHAnsi" w:hAnsiTheme="majorHAnsi"/>
        </w:rPr>
        <w:t>i</w:t>
      </w:r>
      <w:r w:rsidRPr="00D1550A">
        <w:rPr>
          <w:rFonts w:asciiTheme="majorHAnsi" w:hAnsiTheme="majorHAnsi"/>
        </w:rPr>
        <w:t>cação na parte externa do envelope (Nome, CNPJ da Empresa e o número da COMPRA DIRETA na qual pretende participar) e direcionada ao Setor de Compras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w:t>
      </w:r>
      <w:r w:rsidR="00FB3406" w:rsidRPr="00D1550A">
        <w:rPr>
          <w:rFonts w:asciiTheme="majorHAnsi" w:hAnsiTheme="majorHAnsi" w:cs="Arial"/>
        </w:rPr>
        <w:t>á</w:t>
      </w:r>
      <w:r w:rsidR="00FB3406" w:rsidRPr="00D1550A">
        <w:rPr>
          <w:rFonts w:asciiTheme="majorHAnsi" w:hAnsiTheme="majorHAnsi" w:cs="Arial"/>
        </w:rPr>
        <w:t>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h, de segunda a sexta-feira, na sede do Serviço Autônomo de Água e E</w:t>
      </w:r>
      <w:r w:rsidR="00FB3406" w:rsidRPr="00D1550A">
        <w:rPr>
          <w:rFonts w:asciiTheme="majorHAnsi" w:hAnsiTheme="majorHAnsi" w:cs="Arial"/>
        </w:rPr>
        <w:t>s</w:t>
      </w:r>
      <w:r w:rsidR="00FB3406" w:rsidRPr="00D1550A">
        <w:rPr>
          <w:rFonts w:asciiTheme="majorHAnsi" w:hAnsiTheme="majorHAnsi" w:cs="Arial"/>
        </w:rPr>
        <w:t xml:space="preserve">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D211C7" w:rsidP="00D1550A">
      <w:pPr>
        <w:pStyle w:val="Default"/>
        <w:rPr>
          <w:rFonts w:ascii="Cambria" w:hAnsi="Cambria"/>
        </w:rPr>
      </w:pPr>
      <w:r w:rsidRPr="007D4C40">
        <w:rPr>
          <w:rFonts w:ascii="Cambria" w:hAnsi="Cambria"/>
        </w:rPr>
        <w:t>Aquisição de uma Bomba Draga para ser utilizados nas obras de melhoria e ampliação do sist</w:t>
      </w:r>
      <w:r w:rsidRPr="007D4C40">
        <w:rPr>
          <w:rFonts w:ascii="Cambria" w:hAnsi="Cambria"/>
        </w:rPr>
        <w:t>e</w:t>
      </w:r>
      <w:r w:rsidRPr="007D4C40">
        <w:rPr>
          <w:rFonts w:ascii="Cambria" w:hAnsi="Cambria"/>
        </w:rPr>
        <w:t>ma de esgotamento sanitário e drenagem em tempos de aumento do índice pluviométrico.</w:t>
      </w:r>
    </w:p>
    <w:p w:rsidR="00B80C09" w:rsidRPr="00B80C09" w:rsidRDefault="00B80C09" w:rsidP="00D1550A">
      <w:pPr>
        <w:pStyle w:val="Default"/>
      </w:pPr>
      <w:r w:rsidRPr="00B80C09">
        <w:tab/>
      </w:r>
    </w:p>
    <w:tbl>
      <w:tblPr>
        <w:tblStyle w:val="TableNormal"/>
        <w:tblW w:w="8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3"/>
        <w:gridCol w:w="6497"/>
        <w:gridCol w:w="1033"/>
      </w:tblGrid>
      <w:tr w:rsidR="00D211C7" w:rsidRPr="00FF6121" w:rsidTr="00120BED">
        <w:trPr>
          <w:trHeight w:val="20"/>
          <w:jc w:val="center"/>
        </w:trPr>
        <w:tc>
          <w:tcPr>
            <w:tcW w:w="633" w:type="dxa"/>
            <w:shd w:val="clear" w:color="auto" w:fill="D9D9D9" w:themeFill="background1" w:themeFillShade="D9"/>
            <w:vAlign w:val="center"/>
          </w:tcPr>
          <w:p w:rsidR="00D211C7" w:rsidRPr="00FF6121" w:rsidRDefault="00D211C7" w:rsidP="00120BED">
            <w:pPr>
              <w:pStyle w:val="TableParagraph"/>
              <w:spacing w:line="253" w:lineRule="exact"/>
              <w:jc w:val="center"/>
              <w:rPr>
                <w:rFonts w:ascii="Cambria" w:hAnsi="Cambria" w:cstheme="minorHAnsi"/>
                <w:b/>
                <w:sz w:val="20"/>
                <w:szCs w:val="20"/>
                <w:lang w:val="pt-BR"/>
              </w:rPr>
            </w:pPr>
            <w:bookmarkStart w:id="1" w:name="_Hlk159949550"/>
            <w:r w:rsidRPr="00FF6121">
              <w:rPr>
                <w:rFonts w:ascii="Cambria" w:hAnsi="Cambria" w:cstheme="minorHAnsi"/>
                <w:b/>
                <w:sz w:val="20"/>
                <w:szCs w:val="20"/>
                <w:lang w:val="pt-BR"/>
              </w:rPr>
              <w:t>ITEM</w:t>
            </w:r>
          </w:p>
        </w:tc>
        <w:tc>
          <w:tcPr>
            <w:tcW w:w="6497" w:type="dxa"/>
            <w:shd w:val="clear" w:color="auto" w:fill="D9D9D9" w:themeFill="background1" w:themeFillShade="D9"/>
            <w:vAlign w:val="center"/>
          </w:tcPr>
          <w:p w:rsidR="00D211C7" w:rsidRPr="00FF6121" w:rsidRDefault="00D211C7" w:rsidP="00120BED">
            <w:pPr>
              <w:pStyle w:val="TableParagraph"/>
              <w:spacing w:line="253" w:lineRule="exact"/>
              <w:ind w:left="57"/>
              <w:jc w:val="center"/>
              <w:rPr>
                <w:rFonts w:ascii="Cambria" w:hAnsi="Cambria" w:cstheme="minorHAnsi"/>
                <w:b/>
                <w:sz w:val="20"/>
                <w:szCs w:val="20"/>
                <w:lang w:val="pt-BR"/>
              </w:rPr>
            </w:pPr>
            <w:r w:rsidRPr="00FF6121">
              <w:rPr>
                <w:rFonts w:ascii="Cambria" w:hAnsi="Cambria" w:cstheme="minorHAnsi"/>
                <w:b/>
                <w:sz w:val="20"/>
                <w:szCs w:val="20"/>
                <w:lang w:val="pt-BR"/>
              </w:rPr>
              <w:t>ESPECIFICAÇÕES</w:t>
            </w:r>
          </w:p>
        </w:tc>
        <w:tc>
          <w:tcPr>
            <w:tcW w:w="1033" w:type="dxa"/>
            <w:shd w:val="clear" w:color="auto" w:fill="D9D9D9" w:themeFill="background1" w:themeFillShade="D9"/>
            <w:vAlign w:val="center"/>
          </w:tcPr>
          <w:p w:rsidR="00D211C7" w:rsidRPr="00FF6121" w:rsidRDefault="00D211C7" w:rsidP="00120BED">
            <w:pPr>
              <w:pStyle w:val="TableParagraph"/>
              <w:spacing w:line="253" w:lineRule="exact"/>
              <w:ind w:left="7"/>
              <w:jc w:val="center"/>
              <w:rPr>
                <w:rFonts w:ascii="Cambria" w:hAnsi="Cambria" w:cstheme="minorHAnsi"/>
                <w:b/>
                <w:sz w:val="20"/>
                <w:szCs w:val="20"/>
                <w:lang w:val="pt-BR"/>
              </w:rPr>
            </w:pPr>
            <w:r>
              <w:rPr>
                <w:rFonts w:ascii="Cambria" w:hAnsi="Cambria" w:cstheme="minorHAnsi"/>
                <w:b/>
                <w:sz w:val="20"/>
                <w:szCs w:val="20"/>
                <w:lang w:val="pt-BR"/>
              </w:rPr>
              <w:t>UND</w:t>
            </w:r>
          </w:p>
        </w:tc>
      </w:tr>
      <w:tr w:rsidR="00D211C7" w:rsidRPr="00FF6121" w:rsidTr="00120BED">
        <w:trPr>
          <w:trHeight w:val="20"/>
          <w:jc w:val="center"/>
        </w:trPr>
        <w:tc>
          <w:tcPr>
            <w:tcW w:w="633" w:type="dxa"/>
            <w:vAlign w:val="center"/>
          </w:tcPr>
          <w:p w:rsidR="00D211C7" w:rsidRPr="00FF6121" w:rsidRDefault="00D211C7" w:rsidP="00D211C7">
            <w:pPr>
              <w:pStyle w:val="SemEspaamento"/>
              <w:numPr>
                <w:ilvl w:val="0"/>
                <w:numId w:val="30"/>
              </w:numPr>
              <w:jc w:val="center"/>
              <w:rPr>
                <w:rFonts w:ascii="Cambria" w:hAnsi="Cambria" w:cstheme="minorHAnsi"/>
                <w:b/>
                <w:bCs/>
                <w:sz w:val="20"/>
                <w:szCs w:val="20"/>
                <w:lang w:val="pt-BR"/>
              </w:rPr>
            </w:pPr>
            <w:proofErr w:type="gramStart"/>
            <w:r w:rsidRPr="00FF6121">
              <w:rPr>
                <w:rFonts w:ascii="Cambria" w:hAnsi="Cambria" w:cstheme="minorHAnsi"/>
                <w:b/>
                <w:bCs/>
                <w:sz w:val="20"/>
                <w:szCs w:val="20"/>
                <w:lang w:val="pt-BR"/>
              </w:rPr>
              <w:t>1</w:t>
            </w:r>
            <w:proofErr w:type="gramEnd"/>
          </w:p>
        </w:tc>
        <w:tc>
          <w:tcPr>
            <w:tcW w:w="6497" w:type="dxa"/>
          </w:tcPr>
          <w:p w:rsidR="00D211C7" w:rsidRPr="00FF6121" w:rsidRDefault="00D211C7" w:rsidP="00120BED">
            <w:pPr>
              <w:pStyle w:val="SemEspaamento"/>
              <w:ind w:left="57"/>
              <w:rPr>
                <w:rFonts w:ascii="Cambria" w:hAnsi="Cambria"/>
                <w:sz w:val="20"/>
                <w:szCs w:val="20"/>
                <w:lang w:val="pt-BR"/>
              </w:rPr>
            </w:pPr>
            <w:r>
              <w:rPr>
                <w:rFonts w:ascii="Cambria" w:hAnsi="Cambria" w:cs="Arial"/>
                <w:sz w:val="20"/>
                <w:szCs w:val="20"/>
                <w:lang w:val="pt-BR"/>
              </w:rPr>
              <w:t xml:space="preserve">Bomba Draga </w:t>
            </w:r>
            <w:proofErr w:type="gramStart"/>
            <w:r>
              <w:rPr>
                <w:rFonts w:ascii="Cambria" w:hAnsi="Cambria" w:cs="Arial"/>
                <w:sz w:val="20"/>
                <w:szCs w:val="20"/>
                <w:lang w:val="pt-BR"/>
              </w:rPr>
              <w:t>4</w:t>
            </w:r>
            <w:proofErr w:type="gramEnd"/>
            <w:r>
              <w:rPr>
                <w:rFonts w:ascii="Cambria" w:hAnsi="Cambria" w:cs="Arial"/>
                <w:sz w:val="20"/>
                <w:szCs w:val="20"/>
                <w:lang w:val="pt-BR"/>
              </w:rPr>
              <w:t xml:space="preserve"> polegadas em ferro fundido, montada sobre uma base m</w:t>
            </w:r>
            <w:r>
              <w:rPr>
                <w:rFonts w:ascii="Cambria" w:hAnsi="Cambria" w:cs="Arial"/>
                <w:sz w:val="20"/>
                <w:szCs w:val="20"/>
                <w:lang w:val="pt-BR"/>
              </w:rPr>
              <w:t>e</w:t>
            </w:r>
            <w:r>
              <w:rPr>
                <w:rFonts w:ascii="Cambria" w:hAnsi="Cambria" w:cs="Arial"/>
                <w:sz w:val="20"/>
                <w:szCs w:val="20"/>
                <w:lang w:val="pt-BR"/>
              </w:rPr>
              <w:t>tálica de aço carbono, acoplado por polia e correia de 4 lonas a um motor a gasolina/</w:t>
            </w:r>
            <w:proofErr w:type="spellStart"/>
            <w:r>
              <w:rPr>
                <w:rFonts w:ascii="Cambria" w:hAnsi="Cambria" w:cs="Arial"/>
                <w:sz w:val="20"/>
                <w:szCs w:val="20"/>
                <w:lang w:val="pt-BR"/>
              </w:rPr>
              <w:t>disel</w:t>
            </w:r>
            <w:proofErr w:type="spellEnd"/>
            <w:r>
              <w:rPr>
                <w:rFonts w:ascii="Cambria" w:hAnsi="Cambria" w:cs="Arial"/>
                <w:sz w:val="20"/>
                <w:szCs w:val="20"/>
                <w:lang w:val="pt-BR"/>
              </w:rPr>
              <w:t xml:space="preserve">  de 15cv a 3600rpm com partida elétrica. Com válvula de sucção de </w:t>
            </w:r>
            <w:proofErr w:type="gramStart"/>
            <w:r>
              <w:rPr>
                <w:rFonts w:ascii="Cambria" w:hAnsi="Cambria" w:cs="Arial"/>
                <w:sz w:val="20"/>
                <w:szCs w:val="20"/>
                <w:lang w:val="pt-BR"/>
              </w:rPr>
              <w:t>4Pol</w:t>
            </w:r>
            <w:proofErr w:type="gramEnd"/>
            <w:r>
              <w:rPr>
                <w:rFonts w:ascii="Cambria" w:hAnsi="Cambria" w:cs="Arial"/>
                <w:sz w:val="20"/>
                <w:szCs w:val="20"/>
                <w:lang w:val="pt-BR"/>
              </w:rPr>
              <w:t>. Espigão 150m3/horas Max em 20 metros de altura, pr</w:t>
            </w:r>
            <w:r>
              <w:rPr>
                <w:rFonts w:ascii="Cambria" w:hAnsi="Cambria" w:cs="Arial"/>
                <w:sz w:val="20"/>
                <w:szCs w:val="20"/>
                <w:lang w:val="pt-BR"/>
              </w:rPr>
              <w:t>o</w:t>
            </w:r>
            <w:r>
              <w:rPr>
                <w:rFonts w:ascii="Cambria" w:hAnsi="Cambria" w:cs="Arial"/>
                <w:sz w:val="20"/>
                <w:szCs w:val="20"/>
                <w:lang w:val="pt-BR"/>
              </w:rPr>
              <w:t>fundidade Max 4 metros.</w:t>
            </w:r>
          </w:p>
        </w:tc>
        <w:tc>
          <w:tcPr>
            <w:tcW w:w="1033" w:type="dxa"/>
          </w:tcPr>
          <w:p w:rsidR="00D211C7" w:rsidRDefault="00D211C7" w:rsidP="00120BED">
            <w:pPr>
              <w:pStyle w:val="SemEspaamento"/>
              <w:jc w:val="center"/>
              <w:rPr>
                <w:rFonts w:ascii="Cambria" w:hAnsi="Cambria" w:cs="Arial"/>
                <w:sz w:val="20"/>
                <w:szCs w:val="20"/>
                <w:lang w:val="pt-BR"/>
              </w:rPr>
            </w:pPr>
          </w:p>
          <w:p w:rsidR="00D211C7" w:rsidRDefault="00D211C7" w:rsidP="00120BED">
            <w:pPr>
              <w:pStyle w:val="SemEspaamento"/>
              <w:jc w:val="center"/>
              <w:rPr>
                <w:rFonts w:ascii="Cambria" w:hAnsi="Cambria" w:cs="Arial"/>
                <w:sz w:val="20"/>
                <w:szCs w:val="20"/>
                <w:lang w:val="pt-BR"/>
              </w:rPr>
            </w:pPr>
          </w:p>
          <w:p w:rsidR="00D211C7" w:rsidRPr="00FF6121" w:rsidRDefault="00D211C7" w:rsidP="00120BED">
            <w:pPr>
              <w:pStyle w:val="SemEspaamento"/>
              <w:jc w:val="center"/>
              <w:rPr>
                <w:rFonts w:ascii="Cambria" w:hAnsi="Cambria" w:cstheme="minorHAnsi"/>
                <w:sz w:val="20"/>
                <w:szCs w:val="20"/>
                <w:lang w:val="pt-BR"/>
              </w:rPr>
            </w:pPr>
            <w:proofErr w:type="gramStart"/>
            <w:r>
              <w:rPr>
                <w:rFonts w:ascii="Cambria" w:hAnsi="Cambria" w:cs="Arial"/>
                <w:sz w:val="20"/>
                <w:szCs w:val="20"/>
                <w:lang w:val="pt-BR"/>
              </w:rPr>
              <w:t>1</w:t>
            </w:r>
            <w:proofErr w:type="gramEnd"/>
          </w:p>
        </w:tc>
      </w:tr>
      <w:bookmarkEnd w:id="1"/>
    </w:tbl>
    <w:p w:rsidR="00FB3406" w:rsidRDefault="00FB3406" w:rsidP="00CF3418">
      <w:pPr>
        <w:spacing w:after="0" w:line="360" w:lineRule="auto"/>
        <w:jc w:val="both"/>
        <w:rPr>
          <w:rFonts w:ascii="Arial" w:hAnsi="Arial" w:cs="Arial"/>
          <w:sz w:val="20"/>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C01858">
        <w:rPr>
          <w:rFonts w:ascii="Arial" w:hAnsi="Arial" w:cs="Arial"/>
          <w:sz w:val="20"/>
          <w:szCs w:val="20"/>
        </w:rPr>
        <w:t>30</w:t>
      </w:r>
      <w:r w:rsidR="001F358F" w:rsidRPr="001F358F">
        <w:rPr>
          <w:rFonts w:ascii="Arial" w:hAnsi="Arial" w:cs="Arial"/>
          <w:sz w:val="20"/>
          <w:szCs w:val="20"/>
        </w:rPr>
        <w:t xml:space="preserve"> de Setembro</w:t>
      </w:r>
      <w:r w:rsidR="00417CBF" w:rsidRPr="001F358F">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C01858" w:rsidRDefault="00C01858" w:rsidP="00C01858">
      <w:pPr>
        <w:pStyle w:val="SemEspaamento"/>
        <w:spacing w:after="120" w:line="276" w:lineRule="auto"/>
        <w:ind w:left="360"/>
        <w:jc w:val="both"/>
        <w:rPr>
          <w:rFonts w:ascii="Cambria" w:hAnsi="Cambria"/>
        </w:rPr>
      </w:pPr>
      <w:r w:rsidRPr="000343BD">
        <w:rPr>
          <w:rFonts w:ascii="Cambria" w:hAnsi="Cambria"/>
        </w:rPr>
        <w:t xml:space="preserve">Em período de aumento das </w:t>
      </w:r>
      <w:r>
        <w:rPr>
          <w:rFonts w:ascii="Cambria" w:hAnsi="Cambria"/>
        </w:rPr>
        <w:t>chuvas, a aquisição de uma bomba draga e essencial para a manutenção na rede de esgoto e na rede de água, atualmente temos uma bomba sapo porem a mesma não tem fo</w:t>
      </w:r>
      <w:r>
        <w:rPr>
          <w:rFonts w:ascii="Cambria" w:hAnsi="Cambria"/>
        </w:rPr>
        <w:t>r</w:t>
      </w:r>
      <w:r>
        <w:rPr>
          <w:rFonts w:ascii="Cambria" w:hAnsi="Cambria"/>
        </w:rPr>
        <w:t>ça suficiente para estar drenando, dificultando o serviço e a resolução do problema</w:t>
      </w:r>
      <w:r w:rsidRPr="000343BD">
        <w:rPr>
          <w:rFonts w:ascii="Cambria" w:hAnsi="Cambria"/>
        </w:rPr>
        <w:t>.</w:t>
      </w:r>
    </w:p>
    <w:p w:rsidR="00DF14D6" w:rsidRPr="00C01858" w:rsidRDefault="00C01858" w:rsidP="00C01858">
      <w:pPr>
        <w:spacing w:before="240" w:line="276" w:lineRule="auto"/>
        <w:ind w:left="360" w:right="567"/>
        <w:jc w:val="both"/>
        <w:textAlignment w:val="baseline"/>
        <w:rPr>
          <w:rFonts w:ascii="Cambria" w:hAnsi="Cambria" w:cs="Arial"/>
          <w:b/>
          <w:bCs/>
        </w:rPr>
      </w:pPr>
      <w:r w:rsidRPr="00C01858">
        <w:rPr>
          <w:rFonts w:ascii="Cambria" w:hAnsi="Cambria"/>
        </w:rPr>
        <w:t>Dessa forma, o objetivo da aquisição da bomba draga e para dar mais agilidade no serviço pre</w:t>
      </w:r>
      <w:r w:rsidRPr="00C01858">
        <w:rPr>
          <w:rFonts w:ascii="Cambria" w:hAnsi="Cambria"/>
        </w:rPr>
        <w:t>s</w:t>
      </w:r>
      <w:r w:rsidRPr="00C01858">
        <w:rPr>
          <w:rFonts w:ascii="Cambria" w:hAnsi="Cambria"/>
        </w:rPr>
        <w:t>tado pela essa autarquia e agilidade para estar resolvendo outros problemas</w:t>
      </w:r>
      <w:proofErr w:type="gramStart"/>
      <w:r w:rsidRPr="00C01858">
        <w:rPr>
          <w:rFonts w:ascii="Cambria" w:hAnsi="Cambria"/>
        </w:rPr>
        <w:t xml:space="preserve">  </w:t>
      </w:r>
      <w:proofErr w:type="gramEnd"/>
      <w:r w:rsidRPr="00C01858">
        <w:rPr>
          <w:rFonts w:ascii="Cambria" w:hAnsi="Cambria"/>
        </w:rPr>
        <w:t>em nosso munic</w:t>
      </w:r>
      <w:r w:rsidRPr="00C01858">
        <w:rPr>
          <w:rFonts w:ascii="Cambria" w:hAnsi="Cambria"/>
        </w:rPr>
        <w:t>í</w:t>
      </w:r>
      <w:r w:rsidRPr="00C01858">
        <w:rPr>
          <w:rFonts w:ascii="Cambria" w:hAnsi="Cambria"/>
        </w:rPr>
        <w:t>pio com mais rapidez</w:t>
      </w:r>
      <w:r w:rsidR="00B80C09" w:rsidRPr="00C01858">
        <w:rPr>
          <w:rFonts w:ascii="Cambria" w:hAnsi="Cambria" w:cs="Arial"/>
        </w:rPr>
        <w:t>.</w:t>
      </w:r>
    </w:p>
    <w:p w:rsidR="00B80C09" w:rsidRPr="00DF14D6" w:rsidRDefault="00B80C09" w:rsidP="00DF14D6">
      <w:pPr>
        <w:spacing w:before="240" w:line="276" w:lineRule="auto"/>
        <w:ind w:right="567"/>
        <w:jc w:val="both"/>
        <w:textAlignment w:val="baseline"/>
        <w:rPr>
          <w:rFonts w:ascii="Cambria" w:hAnsi="Cambria" w:cs="Arial"/>
          <w:b/>
          <w:bCs/>
        </w:rPr>
      </w:pP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3"/>
        <w:gridCol w:w="6497"/>
        <w:gridCol w:w="1033"/>
      </w:tblGrid>
      <w:tr w:rsidR="00D211C7" w:rsidRPr="00FF6121" w:rsidTr="00120BED">
        <w:trPr>
          <w:trHeight w:val="20"/>
          <w:jc w:val="center"/>
        </w:trPr>
        <w:tc>
          <w:tcPr>
            <w:tcW w:w="633" w:type="dxa"/>
            <w:shd w:val="clear" w:color="auto" w:fill="D9D9D9" w:themeFill="background1" w:themeFillShade="D9"/>
            <w:vAlign w:val="center"/>
          </w:tcPr>
          <w:p w:rsidR="00D211C7" w:rsidRPr="00FF6121" w:rsidRDefault="00D211C7" w:rsidP="00120BED">
            <w:pPr>
              <w:pStyle w:val="TableParagraph"/>
              <w:spacing w:line="253" w:lineRule="exact"/>
              <w:jc w:val="center"/>
              <w:rPr>
                <w:rFonts w:ascii="Cambria" w:hAnsi="Cambria" w:cstheme="minorHAnsi"/>
                <w:b/>
                <w:sz w:val="20"/>
                <w:szCs w:val="20"/>
                <w:lang w:val="pt-BR"/>
              </w:rPr>
            </w:pPr>
            <w:r w:rsidRPr="00FF6121">
              <w:rPr>
                <w:rFonts w:ascii="Cambria" w:hAnsi="Cambria" w:cstheme="minorHAnsi"/>
                <w:b/>
                <w:sz w:val="20"/>
                <w:szCs w:val="20"/>
                <w:lang w:val="pt-BR"/>
              </w:rPr>
              <w:t>ITEM</w:t>
            </w:r>
          </w:p>
        </w:tc>
        <w:tc>
          <w:tcPr>
            <w:tcW w:w="6497" w:type="dxa"/>
            <w:shd w:val="clear" w:color="auto" w:fill="D9D9D9" w:themeFill="background1" w:themeFillShade="D9"/>
            <w:vAlign w:val="center"/>
          </w:tcPr>
          <w:p w:rsidR="00D211C7" w:rsidRPr="00FF6121" w:rsidRDefault="00D211C7" w:rsidP="00120BED">
            <w:pPr>
              <w:pStyle w:val="TableParagraph"/>
              <w:spacing w:line="253" w:lineRule="exact"/>
              <w:ind w:left="57"/>
              <w:jc w:val="center"/>
              <w:rPr>
                <w:rFonts w:ascii="Cambria" w:hAnsi="Cambria" w:cstheme="minorHAnsi"/>
                <w:b/>
                <w:sz w:val="20"/>
                <w:szCs w:val="20"/>
                <w:lang w:val="pt-BR"/>
              </w:rPr>
            </w:pPr>
            <w:r w:rsidRPr="00FF6121">
              <w:rPr>
                <w:rFonts w:ascii="Cambria" w:hAnsi="Cambria" w:cstheme="minorHAnsi"/>
                <w:b/>
                <w:sz w:val="20"/>
                <w:szCs w:val="20"/>
                <w:lang w:val="pt-BR"/>
              </w:rPr>
              <w:t>ESPECIFICAÇÕES</w:t>
            </w:r>
          </w:p>
        </w:tc>
        <w:tc>
          <w:tcPr>
            <w:tcW w:w="1033" w:type="dxa"/>
            <w:shd w:val="clear" w:color="auto" w:fill="D9D9D9" w:themeFill="background1" w:themeFillShade="D9"/>
            <w:vAlign w:val="center"/>
          </w:tcPr>
          <w:p w:rsidR="00D211C7" w:rsidRPr="00FF6121" w:rsidRDefault="00D211C7" w:rsidP="00120BED">
            <w:pPr>
              <w:pStyle w:val="TableParagraph"/>
              <w:spacing w:line="253" w:lineRule="exact"/>
              <w:ind w:left="7"/>
              <w:jc w:val="center"/>
              <w:rPr>
                <w:rFonts w:ascii="Cambria" w:hAnsi="Cambria" w:cstheme="minorHAnsi"/>
                <w:b/>
                <w:sz w:val="20"/>
                <w:szCs w:val="20"/>
                <w:lang w:val="pt-BR"/>
              </w:rPr>
            </w:pPr>
            <w:r>
              <w:rPr>
                <w:rFonts w:ascii="Cambria" w:hAnsi="Cambria" w:cstheme="minorHAnsi"/>
                <w:b/>
                <w:sz w:val="20"/>
                <w:szCs w:val="20"/>
                <w:lang w:val="pt-BR"/>
              </w:rPr>
              <w:t>UND</w:t>
            </w:r>
          </w:p>
        </w:tc>
      </w:tr>
      <w:tr w:rsidR="00D211C7" w:rsidRPr="00FF6121" w:rsidTr="00120BED">
        <w:trPr>
          <w:trHeight w:val="20"/>
          <w:jc w:val="center"/>
        </w:trPr>
        <w:tc>
          <w:tcPr>
            <w:tcW w:w="633" w:type="dxa"/>
            <w:vAlign w:val="center"/>
          </w:tcPr>
          <w:p w:rsidR="00D211C7" w:rsidRPr="00FF6121" w:rsidRDefault="00D211C7" w:rsidP="00D211C7">
            <w:pPr>
              <w:pStyle w:val="SemEspaamento"/>
              <w:numPr>
                <w:ilvl w:val="0"/>
                <w:numId w:val="33"/>
              </w:numPr>
              <w:jc w:val="center"/>
              <w:rPr>
                <w:rFonts w:ascii="Cambria" w:hAnsi="Cambria" w:cstheme="minorHAnsi"/>
                <w:b/>
                <w:bCs/>
                <w:sz w:val="20"/>
                <w:szCs w:val="20"/>
                <w:lang w:val="pt-BR"/>
              </w:rPr>
            </w:pPr>
            <w:proofErr w:type="gramStart"/>
            <w:r w:rsidRPr="00FF6121">
              <w:rPr>
                <w:rFonts w:ascii="Cambria" w:hAnsi="Cambria" w:cstheme="minorHAnsi"/>
                <w:b/>
                <w:bCs/>
                <w:sz w:val="20"/>
                <w:szCs w:val="20"/>
                <w:lang w:val="pt-BR"/>
              </w:rPr>
              <w:t>1</w:t>
            </w:r>
            <w:proofErr w:type="gramEnd"/>
          </w:p>
        </w:tc>
        <w:tc>
          <w:tcPr>
            <w:tcW w:w="6497" w:type="dxa"/>
          </w:tcPr>
          <w:p w:rsidR="00D211C7" w:rsidRPr="00FF6121" w:rsidRDefault="00D211C7" w:rsidP="00120BED">
            <w:pPr>
              <w:pStyle w:val="SemEspaamento"/>
              <w:ind w:left="57"/>
              <w:rPr>
                <w:rFonts w:ascii="Cambria" w:hAnsi="Cambria"/>
                <w:sz w:val="20"/>
                <w:szCs w:val="20"/>
                <w:lang w:val="pt-BR"/>
              </w:rPr>
            </w:pPr>
            <w:r>
              <w:rPr>
                <w:rFonts w:ascii="Cambria" w:hAnsi="Cambria" w:cs="Arial"/>
                <w:sz w:val="20"/>
                <w:szCs w:val="20"/>
                <w:lang w:val="pt-BR"/>
              </w:rPr>
              <w:t xml:space="preserve">Bomba Draga </w:t>
            </w:r>
            <w:proofErr w:type="gramStart"/>
            <w:r>
              <w:rPr>
                <w:rFonts w:ascii="Cambria" w:hAnsi="Cambria" w:cs="Arial"/>
                <w:sz w:val="20"/>
                <w:szCs w:val="20"/>
                <w:lang w:val="pt-BR"/>
              </w:rPr>
              <w:t>4</w:t>
            </w:r>
            <w:proofErr w:type="gramEnd"/>
            <w:r>
              <w:rPr>
                <w:rFonts w:ascii="Cambria" w:hAnsi="Cambria" w:cs="Arial"/>
                <w:sz w:val="20"/>
                <w:szCs w:val="20"/>
                <w:lang w:val="pt-BR"/>
              </w:rPr>
              <w:t xml:space="preserve"> polegadas em ferro fundido, montada sobre uma base m</w:t>
            </w:r>
            <w:r>
              <w:rPr>
                <w:rFonts w:ascii="Cambria" w:hAnsi="Cambria" w:cs="Arial"/>
                <w:sz w:val="20"/>
                <w:szCs w:val="20"/>
                <w:lang w:val="pt-BR"/>
              </w:rPr>
              <w:t>e</w:t>
            </w:r>
            <w:r>
              <w:rPr>
                <w:rFonts w:ascii="Cambria" w:hAnsi="Cambria" w:cs="Arial"/>
                <w:sz w:val="20"/>
                <w:szCs w:val="20"/>
                <w:lang w:val="pt-BR"/>
              </w:rPr>
              <w:t>tálica de aço carbono, acoplado por polia e correia de 4 lonas a um motor a gasolina/</w:t>
            </w:r>
            <w:proofErr w:type="spellStart"/>
            <w:r>
              <w:rPr>
                <w:rFonts w:ascii="Cambria" w:hAnsi="Cambria" w:cs="Arial"/>
                <w:sz w:val="20"/>
                <w:szCs w:val="20"/>
                <w:lang w:val="pt-BR"/>
              </w:rPr>
              <w:t>disel</w:t>
            </w:r>
            <w:proofErr w:type="spellEnd"/>
            <w:r>
              <w:rPr>
                <w:rFonts w:ascii="Cambria" w:hAnsi="Cambria" w:cs="Arial"/>
                <w:sz w:val="20"/>
                <w:szCs w:val="20"/>
                <w:lang w:val="pt-BR"/>
              </w:rPr>
              <w:t xml:space="preserve">  de 15cv a 3600rpm com partida elétrica. Com válvula de sucção de </w:t>
            </w:r>
            <w:proofErr w:type="gramStart"/>
            <w:r>
              <w:rPr>
                <w:rFonts w:ascii="Cambria" w:hAnsi="Cambria" w:cs="Arial"/>
                <w:sz w:val="20"/>
                <w:szCs w:val="20"/>
                <w:lang w:val="pt-BR"/>
              </w:rPr>
              <w:t>4Pol</w:t>
            </w:r>
            <w:proofErr w:type="gramEnd"/>
            <w:r>
              <w:rPr>
                <w:rFonts w:ascii="Cambria" w:hAnsi="Cambria" w:cs="Arial"/>
                <w:sz w:val="20"/>
                <w:szCs w:val="20"/>
                <w:lang w:val="pt-BR"/>
              </w:rPr>
              <w:t>. Espigão 150m3/horas Max em 20 metros de altura, pr</w:t>
            </w:r>
            <w:r>
              <w:rPr>
                <w:rFonts w:ascii="Cambria" w:hAnsi="Cambria" w:cs="Arial"/>
                <w:sz w:val="20"/>
                <w:szCs w:val="20"/>
                <w:lang w:val="pt-BR"/>
              </w:rPr>
              <w:t>o</w:t>
            </w:r>
            <w:r>
              <w:rPr>
                <w:rFonts w:ascii="Cambria" w:hAnsi="Cambria" w:cs="Arial"/>
                <w:sz w:val="20"/>
                <w:szCs w:val="20"/>
                <w:lang w:val="pt-BR"/>
              </w:rPr>
              <w:t>fundidade Max 4 metros.</w:t>
            </w:r>
          </w:p>
        </w:tc>
        <w:tc>
          <w:tcPr>
            <w:tcW w:w="1033" w:type="dxa"/>
          </w:tcPr>
          <w:p w:rsidR="00D211C7" w:rsidRDefault="00D211C7" w:rsidP="00120BED">
            <w:pPr>
              <w:pStyle w:val="SemEspaamento"/>
              <w:jc w:val="center"/>
              <w:rPr>
                <w:rFonts w:ascii="Cambria" w:hAnsi="Cambria" w:cs="Arial"/>
                <w:sz w:val="20"/>
                <w:szCs w:val="20"/>
                <w:lang w:val="pt-BR"/>
              </w:rPr>
            </w:pPr>
          </w:p>
          <w:p w:rsidR="00D211C7" w:rsidRDefault="00D211C7" w:rsidP="00120BED">
            <w:pPr>
              <w:pStyle w:val="SemEspaamento"/>
              <w:jc w:val="center"/>
              <w:rPr>
                <w:rFonts w:ascii="Cambria" w:hAnsi="Cambria" w:cs="Arial"/>
                <w:sz w:val="20"/>
                <w:szCs w:val="20"/>
                <w:lang w:val="pt-BR"/>
              </w:rPr>
            </w:pPr>
          </w:p>
          <w:p w:rsidR="00D211C7" w:rsidRPr="00FF6121" w:rsidRDefault="00D211C7" w:rsidP="00120BED">
            <w:pPr>
              <w:pStyle w:val="SemEspaamento"/>
              <w:jc w:val="center"/>
              <w:rPr>
                <w:rFonts w:ascii="Cambria" w:hAnsi="Cambria" w:cstheme="minorHAnsi"/>
                <w:sz w:val="20"/>
                <w:szCs w:val="20"/>
                <w:lang w:val="pt-BR"/>
              </w:rPr>
            </w:pPr>
            <w:proofErr w:type="gramStart"/>
            <w:r>
              <w:rPr>
                <w:rFonts w:ascii="Cambria" w:hAnsi="Cambria" w:cs="Arial"/>
                <w:sz w:val="20"/>
                <w:szCs w:val="20"/>
                <w:lang w:val="pt-BR"/>
              </w:rPr>
              <w:t>1</w:t>
            </w:r>
            <w:proofErr w:type="gramEnd"/>
          </w:p>
        </w:tc>
      </w:tr>
    </w:tbl>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b/>
          <w:bCs/>
          <w:szCs w:val="24"/>
        </w:rPr>
      </w:pPr>
      <w:r w:rsidRPr="00FF6121">
        <w:rPr>
          <w:rFonts w:ascii="Cambria" w:hAnsi="Cambria"/>
          <w:b/>
          <w:bCs/>
          <w:szCs w:val="24"/>
        </w:rPr>
        <w:t>Objeto:</w:t>
      </w:r>
    </w:p>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szCs w:val="24"/>
        </w:rPr>
      </w:pPr>
      <w:proofErr w:type="gramStart"/>
      <w:r w:rsidRPr="00FF6121">
        <w:rPr>
          <w:rFonts w:ascii="Cambria" w:hAnsi="Cambria"/>
          <w:szCs w:val="24"/>
        </w:rPr>
        <w:t xml:space="preserve">(     </w:t>
      </w:r>
      <w:proofErr w:type="gramEnd"/>
      <w:r w:rsidRPr="00FF6121">
        <w:rPr>
          <w:rFonts w:ascii="Cambria" w:hAnsi="Cambria"/>
          <w:szCs w:val="24"/>
        </w:rPr>
        <w:t>) Serviço não continuado;</w:t>
      </w:r>
    </w:p>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szCs w:val="24"/>
        </w:rPr>
      </w:pPr>
      <w:proofErr w:type="gramStart"/>
      <w:r w:rsidRPr="00FF6121">
        <w:rPr>
          <w:rFonts w:ascii="Cambria" w:hAnsi="Cambria"/>
          <w:szCs w:val="24"/>
        </w:rPr>
        <w:t xml:space="preserve">(     </w:t>
      </w:r>
      <w:proofErr w:type="gramEnd"/>
      <w:r w:rsidRPr="00FF6121">
        <w:rPr>
          <w:rFonts w:ascii="Cambria" w:hAnsi="Cambria"/>
          <w:szCs w:val="24"/>
        </w:rPr>
        <w:t>) Serviço continuado SEM dedicação exclusiva de mão de obra;</w:t>
      </w:r>
    </w:p>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szCs w:val="24"/>
        </w:rPr>
      </w:pPr>
      <w:proofErr w:type="gramStart"/>
      <w:r w:rsidRPr="00FF6121">
        <w:rPr>
          <w:rFonts w:ascii="Cambria" w:hAnsi="Cambria"/>
          <w:szCs w:val="24"/>
        </w:rPr>
        <w:t xml:space="preserve">(     </w:t>
      </w:r>
      <w:proofErr w:type="gramEnd"/>
      <w:r w:rsidRPr="00FF6121">
        <w:rPr>
          <w:rFonts w:ascii="Cambria" w:hAnsi="Cambria"/>
          <w:szCs w:val="24"/>
        </w:rPr>
        <w:t>) Serviço continuado COM dedicação exclusiva de mão de obra;</w:t>
      </w:r>
    </w:p>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szCs w:val="24"/>
        </w:rPr>
      </w:pPr>
      <w:proofErr w:type="gramStart"/>
      <w:r w:rsidRPr="00FF6121">
        <w:rPr>
          <w:rFonts w:ascii="Cambria" w:hAnsi="Cambria"/>
          <w:szCs w:val="24"/>
        </w:rPr>
        <w:t xml:space="preserve">( </w:t>
      </w:r>
      <w:proofErr w:type="gramEnd"/>
      <w:r w:rsidRPr="00FF6121">
        <w:rPr>
          <w:rFonts w:ascii="Cambria" w:hAnsi="Cambria"/>
          <w:b/>
          <w:bCs/>
          <w:szCs w:val="24"/>
        </w:rPr>
        <w:t>X</w:t>
      </w:r>
      <w:r w:rsidRPr="00FF6121">
        <w:rPr>
          <w:rFonts w:ascii="Cambria" w:hAnsi="Cambria"/>
          <w:szCs w:val="24"/>
        </w:rPr>
        <w:t xml:space="preserve"> ) Material de consumo;</w:t>
      </w:r>
    </w:p>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szCs w:val="24"/>
        </w:rPr>
      </w:pPr>
      <w:proofErr w:type="gramStart"/>
      <w:r w:rsidRPr="00FF6121">
        <w:rPr>
          <w:rFonts w:ascii="Cambria" w:hAnsi="Cambria"/>
          <w:szCs w:val="24"/>
        </w:rPr>
        <w:t xml:space="preserve">( </w:t>
      </w:r>
      <w:r w:rsidRPr="00FF6121">
        <w:rPr>
          <w:rFonts w:ascii="Cambria" w:hAnsi="Cambria"/>
          <w:b/>
          <w:bCs/>
          <w:szCs w:val="24"/>
        </w:rPr>
        <w:t xml:space="preserve">   </w:t>
      </w:r>
      <w:r w:rsidRPr="00FF6121">
        <w:rPr>
          <w:rFonts w:ascii="Cambria" w:hAnsi="Cambria"/>
          <w:szCs w:val="24"/>
        </w:rPr>
        <w:t xml:space="preserve"> </w:t>
      </w:r>
      <w:proofErr w:type="gramEnd"/>
      <w:r w:rsidRPr="00FF6121">
        <w:rPr>
          <w:rFonts w:ascii="Cambria" w:hAnsi="Cambria"/>
          <w:szCs w:val="24"/>
        </w:rPr>
        <w:t>) Material permanente / equipamento.</w:t>
      </w:r>
    </w:p>
    <w:p w:rsidR="00D211C7" w:rsidRPr="00FF6121" w:rsidRDefault="00D211C7" w:rsidP="00D211C7">
      <w:pPr>
        <w:pBdr>
          <w:top w:val="single" w:sz="4" w:space="1" w:color="auto"/>
          <w:left w:val="single" w:sz="4" w:space="1" w:color="auto"/>
          <w:bottom w:val="single" w:sz="4" w:space="1" w:color="auto"/>
          <w:right w:val="single" w:sz="4" w:space="1" w:color="auto"/>
        </w:pBdr>
        <w:spacing w:before="120" w:after="0" w:line="240" w:lineRule="auto"/>
        <w:rPr>
          <w:rFonts w:ascii="Cambria" w:hAnsi="Cambria"/>
          <w:b/>
          <w:bCs/>
          <w:szCs w:val="24"/>
        </w:rPr>
      </w:pPr>
      <w:r w:rsidRPr="00FF6121">
        <w:rPr>
          <w:rFonts w:ascii="Cambria" w:hAnsi="Cambria"/>
          <w:b/>
          <w:bCs/>
          <w:szCs w:val="24"/>
        </w:rPr>
        <w:t>Forma de Contratação sugerida:</w:t>
      </w:r>
    </w:p>
    <w:p w:rsidR="00D211C7" w:rsidRPr="00FF6121" w:rsidRDefault="00D211C7" w:rsidP="00D211C7">
      <w:pPr>
        <w:pBdr>
          <w:top w:val="single" w:sz="4" w:space="1" w:color="auto"/>
          <w:left w:val="single" w:sz="4" w:space="1" w:color="auto"/>
          <w:bottom w:val="single" w:sz="4" w:space="1" w:color="auto"/>
          <w:right w:val="single" w:sz="4" w:space="1" w:color="auto"/>
        </w:pBdr>
        <w:spacing w:after="0" w:line="240" w:lineRule="auto"/>
        <w:rPr>
          <w:rFonts w:ascii="Cambria" w:hAnsi="Cambria"/>
          <w:szCs w:val="24"/>
        </w:rPr>
      </w:pPr>
      <w:proofErr w:type="gramStart"/>
      <w:r w:rsidRPr="00FF6121">
        <w:rPr>
          <w:rFonts w:ascii="Cambria" w:hAnsi="Cambria"/>
          <w:szCs w:val="24"/>
        </w:rPr>
        <w:t xml:space="preserve">( </w:t>
      </w:r>
      <w:proofErr w:type="gramEnd"/>
      <w:r w:rsidRPr="00FF6121">
        <w:rPr>
          <w:rFonts w:ascii="Cambria" w:hAnsi="Cambria"/>
          <w:b/>
          <w:bCs/>
          <w:szCs w:val="24"/>
        </w:rPr>
        <w:t>X</w:t>
      </w:r>
      <w:r w:rsidRPr="00FF6121">
        <w:rPr>
          <w:rFonts w:ascii="Cambria" w:hAnsi="Cambria"/>
          <w:szCs w:val="24"/>
        </w:rPr>
        <w:t xml:space="preserve"> ) Dispensa De Licitação;</w:t>
      </w:r>
    </w:p>
    <w:p w:rsidR="00D211C7" w:rsidRPr="00FF6121" w:rsidRDefault="00D211C7" w:rsidP="00D211C7">
      <w:pPr>
        <w:pBdr>
          <w:top w:val="single" w:sz="4" w:space="1" w:color="auto"/>
          <w:left w:val="single" w:sz="4" w:space="1" w:color="auto"/>
          <w:bottom w:val="single" w:sz="4" w:space="1" w:color="auto"/>
          <w:right w:val="single" w:sz="4" w:space="1" w:color="auto"/>
        </w:pBdr>
        <w:tabs>
          <w:tab w:val="left" w:pos="3301"/>
        </w:tabs>
        <w:spacing w:after="0" w:line="240" w:lineRule="auto"/>
        <w:rPr>
          <w:rFonts w:ascii="Cambria" w:hAnsi="Cambria"/>
          <w:szCs w:val="24"/>
        </w:rPr>
      </w:pPr>
      <w:proofErr w:type="gramStart"/>
      <w:r w:rsidRPr="00FF6121">
        <w:rPr>
          <w:rFonts w:ascii="Cambria" w:hAnsi="Cambria"/>
          <w:szCs w:val="24"/>
        </w:rPr>
        <w:t xml:space="preserve">(     </w:t>
      </w:r>
      <w:proofErr w:type="gramEnd"/>
      <w:r w:rsidRPr="00FF6121">
        <w:rPr>
          <w:rFonts w:ascii="Cambria" w:hAnsi="Cambria"/>
          <w:szCs w:val="24"/>
        </w:rPr>
        <w:t>) Dispensa/Inexigibilidade;</w:t>
      </w:r>
      <w:r>
        <w:rPr>
          <w:rFonts w:ascii="Cambria" w:hAnsi="Cambria"/>
          <w:szCs w:val="24"/>
        </w:rPr>
        <w:tab/>
      </w:r>
    </w:p>
    <w:p w:rsidR="00D96BF0" w:rsidRDefault="00D211C7" w:rsidP="00D211C7">
      <w:pPr>
        <w:pBdr>
          <w:top w:val="single" w:sz="4" w:space="1" w:color="auto"/>
          <w:left w:val="single" w:sz="4" w:space="1" w:color="auto"/>
          <w:bottom w:val="single" w:sz="4" w:space="1" w:color="auto"/>
          <w:right w:val="single" w:sz="4" w:space="1" w:color="auto"/>
        </w:pBdr>
        <w:spacing w:after="0"/>
        <w:rPr>
          <w:rFonts w:ascii="Cambria" w:hAnsi="Cambria"/>
          <w:b/>
          <w:bCs/>
        </w:rPr>
      </w:pPr>
      <w:proofErr w:type="gramStart"/>
      <w:r w:rsidRPr="00FF6121">
        <w:rPr>
          <w:rFonts w:ascii="Cambria" w:hAnsi="Cambria"/>
          <w:szCs w:val="24"/>
        </w:rPr>
        <w:t xml:space="preserve">(     </w:t>
      </w:r>
      <w:proofErr w:type="gramEnd"/>
      <w:r w:rsidRPr="00FF6121">
        <w:rPr>
          <w:rFonts w:ascii="Cambria" w:hAnsi="Cambria"/>
          <w:szCs w:val="24"/>
        </w:rPr>
        <w:t>) Adesão à Ata De Registro De Preços.</w:t>
      </w:r>
    </w:p>
    <w:p w:rsidR="00B80C09" w:rsidRDefault="00B80C09"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lastRenderedPageBreak/>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Capacidade financeira</w:t>
      </w:r>
      <w:proofErr w:type="gramStart"/>
      <w:r w:rsidRPr="00063A2E">
        <w:rPr>
          <w:rFonts w:ascii="Cambria" w:eastAsia="Microsoft YaHei" w:hAnsi="Cambria" w:cstheme="minorHAnsi"/>
          <w:b/>
          <w:bCs/>
          <w:kern w:val="24"/>
        </w:rPr>
        <w:t xml:space="preserve">  </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lastRenderedPageBreak/>
        <w:t xml:space="preserve">Contextualização e justificativa: </w:t>
      </w:r>
    </w:p>
    <w:p w:rsidR="00D211C7" w:rsidRDefault="00D211C7" w:rsidP="00D211C7">
      <w:pPr>
        <w:pStyle w:val="SemEspaamento"/>
        <w:spacing w:after="120" w:line="276" w:lineRule="auto"/>
        <w:ind w:left="360"/>
        <w:jc w:val="both"/>
        <w:rPr>
          <w:rFonts w:ascii="Cambria" w:hAnsi="Cambria"/>
        </w:rPr>
      </w:pPr>
      <w:r w:rsidRPr="000343BD">
        <w:rPr>
          <w:rFonts w:ascii="Cambria" w:hAnsi="Cambria"/>
        </w:rPr>
        <w:t xml:space="preserve">Em período de aumento das </w:t>
      </w:r>
      <w:r>
        <w:rPr>
          <w:rFonts w:ascii="Cambria" w:hAnsi="Cambria"/>
        </w:rPr>
        <w:t>chuvas, a aquisição de uma bomba draga e essencial para a manutenção na rede de esgoto e na rede de água, atualmente temos uma bomba sapo porem a mesma não tem fo</w:t>
      </w:r>
      <w:r>
        <w:rPr>
          <w:rFonts w:ascii="Cambria" w:hAnsi="Cambria"/>
        </w:rPr>
        <w:t>r</w:t>
      </w:r>
      <w:r>
        <w:rPr>
          <w:rFonts w:ascii="Cambria" w:hAnsi="Cambria"/>
        </w:rPr>
        <w:t>ça suficiente para estar drenando, dificultando o serviço e a resolução do problema</w:t>
      </w:r>
      <w:r w:rsidRPr="000343BD">
        <w:rPr>
          <w:rFonts w:ascii="Cambria" w:hAnsi="Cambria"/>
        </w:rPr>
        <w:t>.</w:t>
      </w:r>
    </w:p>
    <w:p w:rsidR="005D126C" w:rsidRPr="00D211C7" w:rsidRDefault="00D211C7" w:rsidP="00D211C7">
      <w:pPr>
        <w:ind w:left="360"/>
        <w:jc w:val="both"/>
        <w:rPr>
          <w:rFonts w:ascii="Cambria" w:eastAsia="Microsoft YaHei" w:hAnsi="Cambria" w:cstheme="minorHAnsi"/>
          <w:kern w:val="24"/>
          <w:sz w:val="28"/>
          <w:szCs w:val="24"/>
        </w:rPr>
      </w:pPr>
      <w:r w:rsidRPr="00D211C7">
        <w:rPr>
          <w:rFonts w:ascii="Cambria" w:hAnsi="Cambria"/>
        </w:rPr>
        <w:t>Dessa forma, o objetivo da aquisição da bomba draga e para dar mais agilidade no serviço prestado pela essa autarquia e agilidade para est</w:t>
      </w:r>
      <w:r w:rsidR="00D501C0">
        <w:rPr>
          <w:rFonts w:ascii="Cambria" w:hAnsi="Cambria"/>
        </w:rPr>
        <w:t xml:space="preserve">ar resolvendo outros problemas </w:t>
      </w:r>
      <w:r w:rsidRPr="00D211C7">
        <w:rPr>
          <w:rFonts w:ascii="Cambria" w:hAnsi="Cambria"/>
        </w:rPr>
        <w:t>em nosso município com mais rapidez.</w:t>
      </w:r>
    </w:p>
    <w:p w:rsidR="008D5389" w:rsidRPr="008D5389"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5D126C" w:rsidRDefault="007435BF" w:rsidP="00E71F78">
      <w:pPr>
        <w:pStyle w:val="Corpodetexto"/>
        <w:spacing w:after="0" w:line="276" w:lineRule="auto"/>
        <w:ind w:left="360"/>
        <w:jc w:val="both"/>
        <w:rPr>
          <w:rFonts w:ascii="Cambria" w:hAnsi="Cambria" w:cs="Arial"/>
          <w:sz w:val="24"/>
          <w:szCs w:val="24"/>
        </w:rPr>
      </w:pPr>
      <w:r w:rsidRPr="00FF6121">
        <w:rPr>
          <w:rFonts w:ascii="Cambria" w:hAnsi="Cambria" w:cs="Arial"/>
          <w:sz w:val="24"/>
          <w:szCs w:val="24"/>
        </w:rPr>
        <w:t xml:space="preserve">Estima-se para a contratação almejada o valor total de R$ </w:t>
      </w:r>
      <w:r>
        <w:rPr>
          <w:rFonts w:ascii="Cambria" w:hAnsi="Cambria" w:cs="Arial"/>
          <w:sz w:val="24"/>
          <w:szCs w:val="24"/>
        </w:rPr>
        <w:t>16.033,00</w:t>
      </w:r>
      <w:r w:rsidRPr="00FF6121">
        <w:rPr>
          <w:rFonts w:ascii="Cambria" w:hAnsi="Cambria" w:cs="Arial"/>
          <w:sz w:val="24"/>
          <w:szCs w:val="24"/>
        </w:rPr>
        <w:t xml:space="preserve"> (</w:t>
      </w:r>
      <w:r>
        <w:rPr>
          <w:rFonts w:ascii="Cambria" w:hAnsi="Cambria" w:cs="Arial"/>
          <w:sz w:val="24"/>
          <w:szCs w:val="24"/>
        </w:rPr>
        <w:t>dezesseis mil e trinta e três reais</w:t>
      </w:r>
      <w:r w:rsidRPr="00FF6121">
        <w:rPr>
          <w:rFonts w:ascii="Cambria" w:hAnsi="Cambria" w:cs="Arial"/>
          <w:sz w:val="24"/>
          <w:szCs w:val="24"/>
        </w:rPr>
        <w:t xml:space="preserve">) conforme </w:t>
      </w:r>
      <w:r>
        <w:rPr>
          <w:rFonts w:ascii="Cambria" w:hAnsi="Cambria" w:cs="Arial"/>
          <w:sz w:val="24"/>
          <w:szCs w:val="24"/>
        </w:rPr>
        <w:t>exposto</w:t>
      </w:r>
      <w:r w:rsidRPr="00FF6121">
        <w:rPr>
          <w:rFonts w:ascii="Cambria" w:hAnsi="Cambria" w:cs="Arial"/>
          <w:sz w:val="24"/>
          <w:szCs w:val="24"/>
        </w:rPr>
        <w:t xml:space="preserve"> em cotação anexa</w:t>
      </w:r>
      <w:r w:rsidR="005D126C" w:rsidRPr="00063A2E">
        <w:rPr>
          <w:rFonts w:ascii="Cambria" w:hAnsi="Cambria" w:cs="Arial"/>
          <w:sz w:val="24"/>
          <w:szCs w:val="24"/>
        </w:rPr>
        <w:t>.</w:t>
      </w:r>
    </w:p>
    <w:p w:rsidR="00D96BF0" w:rsidRDefault="00D96BF0" w:rsidP="00D96BF0">
      <w:pPr>
        <w:pStyle w:val="Corpodetexto"/>
        <w:spacing w:after="0" w:line="276" w:lineRule="auto"/>
        <w:jc w:val="both"/>
      </w:pP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108" w:type="dxa"/>
        <w:tblLook w:val="04A0"/>
      </w:tblPr>
      <w:tblGrid>
        <w:gridCol w:w="2127"/>
        <w:gridCol w:w="6945"/>
      </w:tblGrid>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Unidade</w:t>
            </w:r>
          </w:p>
        </w:tc>
        <w:tc>
          <w:tcPr>
            <w:tcW w:w="6945" w:type="dxa"/>
            <w:vAlign w:val="center"/>
          </w:tcPr>
          <w:p w:rsidR="007435BF" w:rsidRPr="000A3895" w:rsidRDefault="007435BF" w:rsidP="00120BED">
            <w:pPr>
              <w:pStyle w:val="Corpodetexto"/>
              <w:spacing w:after="0"/>
              <w:ind w:right="567"/>
              <w:rPr>
                <w:rFonts w:ascii="Cambria" w:hAnsi="Cambria" w:cs="Arial"/>
              </w:rPr>
            </w:pPr>
            <w:proofErr w:type="gramStart"/>
            <w:r w:rsidRPr="000A3895">
              <w:rPr>
                <w:rFonts w:ascii="Cambria" w:hAnsi="Cambria" w:cs="Arial"/>
              </w:rPr>
              <w:t>1501 – Serviço</w:t>
            </w:r>
            <w:proofErr w:type="gramEnd"/>
            <w:r w:rsidRPr="000A3895">
              <w:rPr>
                <w:rFonts w:ascii="Cambria" w:hAnsi="Cambria" w:cs="Arial"/>
              </w:rPr>
              <w:t xml:space="preserve"> autônomo de água e </w:t>
            </w:r>
            <w:proofErr w:type="spellStart"/>
            <w:r w:rsidRPr="000A3895">
              <w:rPr>
                <w:rFonts w:ascii="Cambria" w:hAnsi="Cambria" w:cs="Arial"/>
              </w:rPr>
              <w:t>esgoto-saae</w:t>
            </w:r>
            <w:proofErr w:type="spellEnd"/>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Função</w:t>
            </w:r>
          </w:p>
        </w:tc>
        <w:tc>
          <w:tcPr>
            <w:tcW w:w="6945" w:type="dxa"/>
            <w:vAlign w:val="center"/>
          </w:tcPr>
          <w:p w:rsidR="007435BF" w:rsidRPr="000A3895" w:rsidRDefault="007435BF" w:rsidP="00120BED">
            <w:pPr>
              <w:pStyle w:val="Corpodetexto"/>
              <w:spacing w:after="0"/>
              <w:ind w:right="567"/>
              <w:rPr>
                <w:rFonts w:ascii="Cambria" w:hAnsi="Cambria" w:cs="Arial"/>
              </w:rPr>
            </w:pPr>
            <w:r w:rsidRPr="000A3895">
              <w:rPr>
                <w:rFonts w:ascii="Cambria" w:hAnsi="Cambria" w:cs="Arial"/>
              </w:rPr>
              <w:t>17 – Saneamento</w:t>
            </w:r>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Subfunção</w:t>
            </w:r>
          </w:p>
        </w:tc>
        <w:tc>
          <w:tcPr>
            <w:tcW w:w="6945" w:type="dxa"/>
            <w:vAlign w:val="center"/>
          </w:tcPr>
          <w:p w:rsidR="007435BF" w:rsidRPr="000A3895" w:rsidRDefault="007435BF" w:rsidP="00120BED">
            <w:pPr>
              <w:pStyle w:val="Corpodetexto"/>
              <w:spacing w:after="0"/>
              <w:ind w:right="567"/>
              <w:rPr>
                <w:rFonts w:ascii="Cambria" w:hAnsi="Cambria" w:cs="Arial"/>
              </w:rPr>
            </w:pPr>
            <w:proofErr w:type="gramStart"/>
            <w:r w:rsidRPr="000A3895">
              <w:rPr>
                <w:rFonts w:ascii="Cambria" w:hAnsi="Cambria" w:cs="Arial"/>
              </w:rPr>
              <w:t>512 – Saneamento</w:t>
            </w:r>
            <w:proofErr w:type="gramEnd"/>
            <w:r w:rsidRPr="000A3895">
              <w:rPr>
                <w:rFonts w:ascii="Cambria" w:hAnsi="Cambria" w:cs="Arial"/>
              </w:rPr>
              <w:t xml:space="preserve"> básico urbano</w:t>
            </w:r>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Programa</w:t>
            </w:r>
          </w:p>
        </w:tc>
        <w:tc>
          <w:tcPr>
            <w:tcW w:w="6945" w:type="dxa"/>
            <w:vAlign w:val="center"/>
          </w:tcPr>
          <w:p w:rsidR="007435BF" w:rsidRPr="000A3895" w:rsidRDefault="007435BF" w:rsidP="00120BED">
            <w:pPr>
              <w:pStyle w:val="Corpodetexto"/>
              <w:spacing w:after="0"/>
              <w:ind w:right="567"/>
              <w:rPr>
                <w:rFonts w:ascii="Cambria" w:hAnsi="Cambria" w:cs="Arial"/>
              </w:rPr>
            </w:pPr>
            <w:r w:rsidRPr="000A3895">
              <w:rPr>
                <w:rFonts w:ascii="Cambria" w:hAnsi="Cambria" w:cs="Arial"/>
              </w:rPr>
              <w:t>0030 – água e esgoto limpo</w:t>
            </w:r>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Projeto/Atividade</w:t>
            </w:r>
          </w:p>
        </w:tc>
        <w:tc>
          <w:tcPr>
            <w:tcW w:w="6945" w:type="dxa"/>
            <w:vAlign w:val="center"/>
          </w:tcPr>
          <w:p w:rsidR="007435BF" w:rsidRPr="000A3895" w:rsidRDefault="007435BF" w:rsidP="00120BED">
            <w:pPr>
              <w:pStyle w:val="Corpodetexto"/>
              <w:spacing w:after="0"/>
              <w:ind w:right="-113"/>
              <w:rPr>
                <w:rFonts w:ascii="Cambria" w:hAnsi="Cambria" w:cs="Arial"/>
              </w:rPr>
            </w:pPr>
            <w:proofErr w:type="gramStart"/>
            <w:r w:rsidRPr="000A3895">
              <w:rPr>
                <w:rFonts w:ascii="Cambria" w:hAnsi="Cambria" w:cs="Arial"/>
              </w:rPr>
              <w:t>2.093 – Manutenção</w:t>
            </w:r>
            <w:proofErr w:type="gramEnd"/>
            <w:r w:rsidRPr="000A3895">
              <w:rPr>
                <w:rFonts w:ascii="Cambria" w:hAnsi="Cambria" w:cs="Arial"/>
              </w:rPr>
              <w:t xml:space="preserve"> dos serviços operacionais da rede de esgoto</w:t>
            </w:r>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Natureza da despesa</w:t>
            </w:r>
          </w:p>
        </w:tc>
        <w:tc>
          <w:tcPr>
            <w:tcW w:w="6945" w:type="dxa"/>
            <w:vAlign w:val="center"/>
          </w:tcPr>
          <w:p w:rsidR="007435BF" w:rsidRPr="000A3895" w:rsidRDefault="007435BF" w:rsidP="00120BED">
            <w:pPr>
              <w:pStyle w:val="Corpodetexto"/>
              <w:spacing w:after="0"/>
              <w:ind w:right="567"/>
              <w:rPr>
                <w:rFonts w:ascii="Cambria" w:hAnsi="Cambria" w:cs="Arial"/>
              </w:rPr>
            </w:pPr>
            <w:proofErr w:type="gramStart"/>
            <w:r w:rsidRPr="000A3895">
              <w:rPr>
                <w:rFonts w:ascii="Cambria" w:hAnsi="Cambria" w:cs="Arial"/>
              </w:rPr>
              <w:t>33903000000 – Material de consumo</w:t>
            </w:r>
            <w:proofErr w:type="gramEnd"/>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Ficha</w:t>
            </w:r>
          </w:p>
        </w:tc>
        <w:tc>
          <w:tcPr>
            <w:tcW w:w="6945" w:type="dxa"/>
            <w:vAlign w:val="center"/>
          </w:tcPr>
          <w:p w:rsidR="007435BF" w:rsidRPr="000A3895" w:rsidRDefault="007435BF" w:rsidP="00120BED">
            <w:pPr>
              <w:pStyle w:val="Corpodetexto"/>
              <w:spacing w:after="0"/>
              <w:ind w:right="567"/>
              <w:rPr>
                <w:rFonts w:ascii="Cambria" w:hAnsi="Cambria" w:cs="Arial"/>
              </w:rPr>
            </w:pPr>
            <w:r w:rsidRPr="000A3895">
              <w:rPr>
                <w:rFonts w:ascii="Cambria" w:hAnsi="Cambria" w:cs="Arial"/>
              </w:rPr>
              <w:t>0000013</w:t>
            </w:r>
          </w:p>
        </w:tc>
      </w:tr>
      <w:tr w:rsidR="007435BF" w:rsidRPr="00FF6121" w:rsidTr="00120BED">
        <w:trPr>
          <w:trHeight w:val="283"/>
        </w:trPr>
        <w:tc>
          <w:tcPr>
            <w:tcW w:w="2127" w:type="dxa"/>
            <w:vAlign w:val="center"/>
          </w:tcPr>
          <w:p w:rsidR="007435BF" w:rsidRPr="000A3895" w:rsidRDefault="007435BF" w:rsidP="00120BED">
            <w:pPr>
              <w:pStyle w:val="Corpodetexto"/>
              <w:tabs>
                <w:tab w:val="left" w:pos="1701"/>
              </w:tabs>
              <w:spacing w:after="0"/>
              <w:jc w:val="right"/>
              <w:rPr>
                <w:rFonts w:ascii="Cambria" w:hAnsi="Cambria" w:cs="Arial"/>
              </w:rPr>
            </w:pPr>
            <w:r w:rsidRPr="000A3895">
              <w:rPr>
                <w:rFonts w:ascii="Cambria" w:hAnsi="Cambria" w:cstheme="minorHAnsi"/>
                <w:b/>
                <w:bCs/>
              </w:rPr>
              <w:t>Fonte</w:t>
            </w:r>
          </w:p>
        </w:tc>
        <w:tc>
          <w:tcPr>
            <w:tcW w:w="6945" w:type="dxa"/>
            <w:vAlign w:val="center"/>
          </w:tcPr>
          <w:p w:rsidR="007435BF" w:rsidRPr="000A3895" w:rsidRDefault="007435BF" w:rsidP="00120BED">
            <w:pPr>
              <w:pStyle w:val="Corpodetexto"/>
              <w:spacing w:after="0"/>
              <w:rPr>
                <w:rFonts w:ascii="Cambria" w:hAnsi="Cambria" w:cs="Arial"/>
              </w:rPr>
            </w:pPr>
            <w:r w:rsidRPr="000A389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E71F78" w:rsidRPr="006265A2" w:rsidRDefault="007435BF" w:rsidP="00E71F78">
      <w:pPr>
        <w:pStyle w:val="SemEspaamento"/>
        <w:spacing w:line="276" w:lineRule="auto"/>
        <w:ind w:left="360"/>
        <w:jc w:val="both"/>
        <w:rPr>
          <w:rFonts w:ascii="Cambria" w:hAnsi="Cambria" w:cs="Arial"/>
          <w:sz w:val="24"/>
        </w:rPr>
      </w:pPr>
      <w:r w:rsidRPr="00FF6121">
        <w:rPr>
          <w:rFonts w:ascii="Cambria" w:hAnsi="Cambria" w:cs="Arial"/>
          <w:sz w:val="24"/>
          <w:szCs w:val="24"/>
        </w:rPr>
        <w:t xml:space="preserve">Além de todos os fatores citados </w:t>
      </w:r>
      <w:r>
        <w:rPr>
          <w:rFonts w:ascii="Cambria" w:hAnsi="Cambria" w:cs="Arial"/>
          <w:sz w:val="24"/>
          <w:szCs w:val="24"/>
        </w:rPr>
        <w:t>anteriormente</w:t>
      </w:r>
      <w:r w:rsidRPr="00FF6121">
        <w:rPr>
          <w:rFonts w:ascii="Cambria" w:hAnsi="Cambria" w:cs="Arial"/>
          <w:sz w:val="24"/>
          <w:szCs w:val="24"/>
        </w:rPr>
        <w:t xml:space="preserve">, a presente demanda objetiva proporcionar melhor qualidade de </w:t>
      </w:r>
      <w:r>
        <w:rPr>
          <w:rFonts w:ascii="Cambria" w:hAnsi="Cambria" w:cs="Arial"/>
          <w:sz w:val="24"/>
          <w:szCs w:val="24"/>
        </w:rPr>
        <w:t>trabalho para nossos colaboradores que atua na rua solucionando os problemas do dia a dia</w:t>
      </w:r>
      <w:r w:rsidR="00E71F78" w:rsidRPr="006265A2">
        <w:rPr>
          <w:rFonts w:ascii="Cambria" w:hAnsi="Cambria" w:cs="Arial"/>
          <w:sz w:val="24"/>
        </w:rPr>
        <w:t>.</w:t>
      </w:r>
    </w:p>
    <w:p w:rsidR="00907AE7" w:rsidRPr="00907AE7" w:rsidRDefault="00907AE7" w:rsidP="00907AE7">
      <w:pPr>
        <w:spacing w:after="120" w:line="276" w:lineRule="auto"/>
        <w:ind w:right="567"/>
        <w:jc w:val="both"/>
        <w:rPr>
          <w:rFonts w:ascii="Cambria" w:hAnsi="Cambria" w:cs="Arial"/>
          <w:b/>
          <w:bCs/>
        </w:rPr>
      </w:pPr>
      <w:r w:rsidRPr="00907AE7">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lastRenderedPageBreak/>
        <w:t>Local da entrega:</w:t>
      </w:r>
      <w:bookmarkStart w:id="2" w:name="_Hlk172499621"/>
    </w:p>
    <w:p w:rsidR="007435BF" w:rsidRPr="00063A2E" w:rsidRDefault="007435B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sidRPr="00FF6121">
        <w:rPr>
          <w:rFonts w:ascii="Cambria" w:eastAsia="Times New Roman" w:hAnsi="Cambria" w:cs="Arial"/>
          <w:sz w:val="24"/>
          <w:szCs w:val="24"/>
        </w:rPr>
        <w:t>O materia</w:t>
      </w:r>
      <w:r>
        <w:rPr>
          <w:rFonts w:ascii="Cambria" w:eastAsia="Times New Roman" w:hAnsi="Cambria" w:cs="Arial"/>
          <w:sz w:val="24"/>
          <w:szCs w:val="24"/>
        </w:rPr>
        <w:t>l</w:t>
      </w:r>
      <w:r w:rsidRPr="00FF6121">
        <w:rPr>
          <w:rFonts w:ascii="Cambria" w:eastAsia="Times New Roman" w:hAnsi="Cambria" w:cs="Arial"/>
          <w:sz w:val="24"/>
          <w:szCs w:val="24"/>
        </w:rPr>
        <w:t xml:space="preserve"> dever</w:t>
      </w:r>
      <w:r>
        <w:rPr>
          <w:rFonts w:ascii="Cambria" w:eastAsia="Times New Roman" w:hAnsi="Cambria" w:cs="Arial"/>
          <w:sz w:val="24"/>
          <w:szCs w:val="24"/>
        </w:rPr>
        <w:t xml:space="preserve">á </w:t>
      </w:r>
      <w:r w:rsidRPr="00FF6121">
        <w:rPr>
          <w:rFonts w:ascii="Cambria" w:eastAsia="Times New Roman" w:hAnsi="Cambria" w:cs="Arial"/>
          <w:sz w:val="24"/>
          <w:szCs w:val="24"/>
        </w:rPr>
        <w:t xml:space="preserve">ser entregue na sede do </w:t>
      </w:r>
      <w:proofErr w:type="spellStart"/>
      <w:r w:rsidRPr="00FF6121">
        <w:rPr>
          <w:rFonts w:ascii="Cambria" w:eastAsia="Times New Roman" w:hAnsi="Cambria" w:cs="Arial"/>
          <w:sz w:val="24"/>
          <w:szCs w:val="24"/>
        </w:rPr>
        <w:t>S</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E</w:t>
      </w:r>
      <w:r>
        <w:rPr>
          <w:rFonts w:ascii="Cambria" w:eastAsia="Times New Roman" w:hAnsi="Cambria" w:cs="Arial"/>
          <w:sz w:val="24"/>
          <w:szCs w:val="24"/>
        </w:rPr>
        <w:t>.</w:t>
      </w:r>
      <w:proofErr w:type="spellEnd"/>
      <w:r>
        <w:rPr>
          <w:rFonts w:ascii="Cambria" w:eastAsia="Times New Roman" w:hAnsi="Cambria" w:cs="Arial"/>
          <w:sz w:val="24"/>
          <w:szCs w:val="24"/>
        </w:rPr>
        <w:t xml:space="preserve">, situado na Rua José Vieira de Souza, N°120, Parque de Exposições, Quincas </w:t>
      </w:r>
      <w:proofErr w:type="spellStart"/>
      <w:r>
        <w:rPr>
          <w:rFonts w:ascii="Cambria" w:eastAsia="Times New Roman" w:hAnsi="Cambria" w:cs="Arial"/>
          <w:sz w:val="24"/>
          <w:szCs w:val="24"/>
        </w:rPr>
        <w:t>Machado-Guaçui-</w:t>
      </w:r>
      <w:proofErr w:type="gramStart"/>
      <w:r>
        <w:rPr>
          <w:rFonts w:ascii="Cambria" w:eastAsia="Times New Roman" w:hAnsi="Cambria" w:cs="Arial"/>
          <w:sz w:val="24"/>
          <w:szCs w:val="24"/>
        </w:rPr>
        <w:t>E</w:t>
      </w:r>
      <w:proofErr w:type="spellEnd"/>
      <w:r>
        <w:rPr>
          <w:rFonts w:ascii="Cambria" w:eastAsia="Times New Roman" w:hAnsi="Cambria" w:cs="Arial"/>
          <w:sz w:val="24"/>
          <w:szCs w:val="24"/>
        </w:rPr>
        <w:t>.</w:t>
      </w:r>
      <w:proofErr w:type="gramEnd"/>
      <w:r>
        <w:rPr>
          <w:rFonts w:ascii="Cambria" w:eastAsia="Times New Roman" w:hAnsi="Cambria" w:cs="Arial"/>
          <w:sz w:val="24"/>
          <w:szCs w:val="24"/>
        </w:rPr>
        <w:t>S</w:t>
      </w:r>
      <w:r w:rsidRPr="00FF6121">
        <w:rPr>
          <w:rFonts w:ascii="Cambria" w:eastAsia="Times New Roman" w:hAnsi="Cambria" w:cs="Arial"/>
          <w:sz w:val="24"/>
          <w:szCs w:val="24"/>
        </w:rPr>
        <w:t xml:space="preserve"> </w:t>
      </w:r>
      <w:r>
        <w:rPr>
          <w:rFonts w:ascii="Cambria" w:hAnsi="Cambria" w:cs="Arial"/>
          <w:sz w:val="24"/>
          <w:szCs w:val="24"/>
        </w:rPr>
        <w:t xml:space="preserve"> </w:t>
      </w:r>
      <w:r w:rsidRPr="00FF6121">
        <w:rPr>
          <w:rFonts w:ascii="Cambria" w:hAnsi="Cambria" w:cs="Arial"/>
          <w:sz w:val="24"/>
          <w:szCs w:val="24"/>
        </w:rPr>
        <w:t>- CEP: 29.560-000, no horário de 08h às 11h e das 13h às 16h de segunda a sexta-feira</w:t>
      </w:r>
      <w:r w:rsidR="00E71F78" w:rsidRPr="00063A2E">
        <w:rPr>
          <w:rFonts w:ascii="Cambria" w:hAnsi="Cambria" w:cs="Arial"/>
          <w:sz w:val="24"/>
          <w:szCs w:val="24"/>
        </w:rPr>
        <w:t>.</w:t>
      </w:r>
      <w:bookmarkEnd w:id="2"/>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7435BF" w:rsidP="006265A2">
      <w:pPr>
        <w:spacing w:line="276" w:lineRule="auto"/>
        <w:ind w:left="360"/>
        <w:jc w:val="both"/>
        <w:textAlignment w:val="baseline"/>
        <w:rPr>
          <w:rFonts w:ascii="Cambria" w:hAnsi="Cambria" w:cs="Arial"/>
        </w:rPr>
      </w:pPr>
      <w:r>
        <w:rPr>
          <w:rFonts w:ascii="Cambria" w:hAnsi="Cambria" w:cs="Arial"/>
          <w:sz w:val="24"/>
          <w:szCs w:val="24"/>
        </w:rPr>
        <w:t>A entrega da</w:t>
      </w:r>
      <w:r w:rsidRPr="00FF6121">
        <w:rPr>
          <w:rFonts w:ascii="Cambria" w:hAnsi="Cambria" w:cs="Arial"/>
          <w:sz w:val="24"/>
          <w:szCs w:val="24"/>
        </w:rPr>
        <w:t xml:space="preserve"> </w:t>
      </w:r>
      <w:r>
        <w:rPr>
          <w:rFonts w:ascii="Cambria" w:hAnsi="Cambria" w:cs="Arial"/>
          <w:sz w:val="24"/>
          <w:szCs w:val="24"/>
        </w:rPr>
        <w:t>bomba draga</w:t>
      </w:r>
      <w:r w:rsidRPr="00FF6121">
        <w:rPr>
          <w:rFonts w:ascii="Cambria" w:hAnsi="Cambria" w:cs="Arial"/>
          <w:sz w:val="24"/>
          <w:szCs w:val="24"/>
        </w:rPr>
        <w:t xml:space="preserve"> deve ser realizada </w:t>
      </w:r>
      <w:r>
        <w:rPr>
          <w:rFonts w:ascii="Cambria" w:hAnsi="Cambria" w:cs="Arial"/>
          <w:sz w:val="24"/>
          <w:szCs w:val="24"/>
        </w:rPr>
        <w:t>de forma imediata, logo</w:t>
      </w:r>
      <w:r w:rsidRPr="00FF6121">
        <w:rPr>
          <w:rFonts w:ascii="Cambria" w:hAnsi="Cambria" w:cs="Arial"/>
          <w:sz w:val="24"/>
          <w:szCs w:val="24"/>
        </w:rPr>
        <w:t xml:space="preserve"> após a autorização de fornecimento</w:t>
      </w:r>
      <w:r>
        <w:rPr>
          <w:rFonts w:ascii="Cambria" w:hAnsi="Cambria" w:cs="Arial"/>
          <w:sz w:val="24"/>
          <w:szCs w:val="24"/>
        </w:rPr>
        <w:t xml:space="preserve"> ser encaminhada, dentro do prazo de 30 (trinta) dias</w:t>
      </w:r>
      <w:r w:rsidR="006265A2" w:rsidRPr="006265A2">
        <w:rPr>
          <w:rFonts w:ascii="Cambria" w:hAnsi="Cambria" w:cs="Arial"/>
        </w:rPr>
        <w:t>.</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7435BF" w:rsidRPr="00FF6121">
        <w:rPr>
          <w:rFonts w:ascii="Cambria" w:eastAsia="Times New Roman" w:hAnsi="Cambria" w:cs="Arial"/>
          <w:color w:val="auto"/>
          <w:sz w:val="24"/>
          <w:szCs w:val="24"/>
        </w:rPr>
        <w:t xml:space="preserve">O pagamento será efetuado pela contratante no prazo de até 30 (trinta) dias mediante a apresentação da respectiva Nota Fiscal com a entrega definitiva dos materiais, </w:t>
      </w:r>
      <w:r w:rsidR="007435BF" w:rsidRPr="00FF6121">
        <w:rPr>
          <w:rFonts w:ascii="Cambria" w:hAnsi="Cambria" w:cs="Arial"/>
          <w:color w:val="auto"/>
          <w:sz w:val="24"/>
          <w:szCs w:val="24"/>
        </w:rPr>
        <w:t>juntamente</w:t>
      </w:r>
      <w:r w:rsidR="007435BF">
        <w:rPr>
          <w:rFonts w:ascii="Cambria" w:hAnsi="Cambria" w:cs="Arial"/>
          <w:color w:val="auto"/>
          <w:sz w:val="24"/>
          <w:szCs w:val="24"/>
        </w:rPr>
        <w:t xml:space="preserve"> </w:t>
      </w:r>
      <w:r w:rsidR="007435BF" w:rsidRPr="00FF6121">
        <w:rPr>
          <w:rFonts w:ascii="Cambria" w:hAnsi="Cambria" w:cs="Arial"/>
          <w:color w:val="auto"/>
          <w:sz w:val="24"/>
          <w:szCs w:val="24"/>
        </w:rPr>
        <w:t>das</w:t>
      </w:r>
      <w:r w:rsidR="007435BF">
        <w:rPr>
          <w:rFonts w:ascii="Cambria" w:hAnsi="Cambria" w:cs="Arial"/>
          <w:color w:val="auto"/>
          <w:sz w:val="24"/>
          <w:szCs w:val="24"/>
        </w:rPr>
        <w:t xml:space="preserve"> </w:t>
      </w:r>
      <w:r w:rsidR="007435BF" w:rsidRPr="00FF6121">
        <w:rPr>
          <w:rFonts w:ascii="Cambria" w:hAnsi="Cambria" w:cs="Arial"/>
          <w:color w:val="auto"/>
          <w:spacing w:val="-1"/>
          <w:sz w:val="24"/>
          <w:szCs w:val="24"/>
        </w:rPr>
        <w:t>certidões</w:t>
      </w:r>
      <w:r w:rsidR="007435BF">
        <w:rPr>
          <w:rFonts w:ascii="Cambria" w:hAnsi="Cambria" w:cs="Arial"/>
          <w:color w:val="auto"/>
          <w:spacing w:val="-1"/>
          <w:sz w:val="24"/>
          <w:szCs w:val="24"/>
        </w:rPr>
        <w:t xml:space="preserve"> </w:t>
      </w:r>
      <w:r w:rsidR="007435BF" w:rsidRPr="00FF6121">
        <w:rPr>
          <w:rFonts w:ascii="Cambria" w:hAnsi="Cambria" w:cs="Arial"/>
          <w:color w:val="auto"/>
          <w:sz w:val="24"/>
          <w:szCs w:val="24"/>
        </w:rPr>
        <w:t>de</w:t>
      </w:r>
      <w:r w:rsidR="007435BF">
        <w:rPr>
          <w:rFonts w:ascii="Cambria" w:hAnsi="Cambria" w:cs="Arial"/>
          <w:color w:val="auto"/>
          <w:sz w:val="24"/>
          <w:szCs w:val="24"/>
        </w:rPr>
        <w:t xml:space="preserve"> </w:t>
      </w:r>
      <w:r w:rsidR="007435BF" w:rsidRPr="00FF6121">
        <w:rPr>
          <w:rFonts w:ascii="Cambria" w:hAnsi="Cambria" w:cs="Arial"/>
          <w:color w:val="auto"/>
          <w:sz w:val="24"/>
          <w:szCs w:val="24"/>
        </w:rPr>
        <w:t>regularidade</w:t>
      </w:r>
      <w:r w:rsidR="007435BF">
        <w:rPr>
          <w:rFonts w:ascii="Cambria" w:hAnsi="Cambria" w:cs="Arial"/>
          <w:color w:val="auto"/>
          <w:sz w:val="24"/>
          <w:szCs w:val="24"/>
        </w:rPr>
        <w:t xml:space="preserve"> </w:t>
      </w:r>
      <w:r w:rsidR="007435BF" w:rsidRPr="00FF6121">
        <w:rPr>
          <w:rFonts w:ascii="Cambria" w:hAnsi="Cambria" w:cs="Arial"/>
          <w:color w:val="auto"/>
          <w:sz w:val="24"/>
          <w:szCs w:val="24"/>
        </w:rPr>
        <w:t>da</w:t>
      </w:r>
      <w:r w:rsidR="007435BF">
        <w:rPr>
          <w:rFonts w:ascii="Cambria" w:hAnsi="Cambria" w:cs="Arial"/>
          <w:color w:val="auto"/>
          <w:sz w:val="24"/>
          <w:szCs w:val="24"/>
        </w:rPr>
        <w:t xml:space="preserve"> </w:t>
      </w:r>
      <w:r w:rsidR="007435BF" w:rsidRPr="00FF6121">
        <w:rPr>
          <w:rFonts w:ascii="Cambria" w:hAnsi="Cambria" w:cs="Arial"/>
          <w:color w:val="auto"/>
          <w:sz w:val="24"/>
          <w:szCs w:val="24"/>
        </w:rPr>
        <w:t>empresa</w:t>
      </w:r>
      <w:r w:rsidR="007435BF">
        <w:rPr>
          <w:rFonts w:ascii="Cambria" w:hAnsi="Cambria" w:cs="Arial"/>
          <w:color w:val="auto"/>
          <w:sz w:val="24"/>
          <w:szCs w:val="24"/>
        </w:rPr>
        <w:t xml:space="preserve"> </w:t>
      </w:r>
      <w:r w:rsidR="007435BF" w:rsidRPr="00FF6121">
        <w:rPr>
          <w:rFonts w:ascii="Cambria" w:hAnsi="Cambria" w:cs="Arial"/>
          <w:color w:val="auto"/>
          <w:sz w:val="24"/>
          <w:szCs w:val="24"/>
        </w:rPr>
        <w:t>junto</w:t>
      </w:r>
      <w:r w:rsidR="007435BF">
        <w:rPr>
          <w:rFonts w:ascii="Cambria" w:hAnsi="Cambria" w:cs="Arial"/>
          <w:color w:val="auto"/>
          <w:sz w:val="24"/>
          <w:szCs w:val="24"/>
        </w:rPr>
        <w:t xml:space="preserve"> </w:t>
      </w:r>
      <w:r w:rsidR="007435BF" w:rsidRPr="00FF6121">
        <w:rPr>
          <w:rFonts w:ascii="Cambria" w:hAnsi="Cambria" w:cs="Arial"/>
          <w:color w:val="auto"/>
          <w:sz w:val="24"/>
          <w:szCs w:val="24"/>
        </w:rPr>
        <w:t>aos</w:t>
      </w:r>
      <w:r w:rsidR="007435BF">
        <w:rPr>
          <w:rFonts w:ascii="Cambria" w:hAnsi="Cambria" w:cs="Arial"/>
          <w:color w:val="auto"/>
          <w:sz w:val="24"/>
          <w:szCs w:val="24"/>
        </w:rPr>
        <w:t xml:space="preserve"> </w:t>
      </w:r>
      <w:r w:rsidR="007435BF" w:rsidRPr="00FF6121">
        <w:rPr>
          <w:rFonts w:ascii="Cambria" w:hAnsi="Cambria" w:cs="Arial"/>
          <w:color w:val="auto"/>
          <w:sz w:val="24"/>
          <w:szCs w:val="24"/>
        </w:rPr>
        <w:t>órgãos</w:t>
      </w:r>
      <w:r w:rsidR="007435BF">
        <w:rPr>
          <w:rFonts w:ascii="Cambria" w:hAnsi="Cambria" w:cs="Arial"/>
          <w:color w:val="auto"/>
          <w:sz w:val="24"/>
          <w:szCs w:val="24"/>
        </w:rPr>
        <w:t xml:space="preserve"> </w:t>
      </w:r>
      <w:r w:rsidR="007435BF" w:rsidRPr="00FF6121">
        <w:rPr>
          <w:rFonts w:ascii="Cambria" w:hAnsi="Cambria" w:cs="Arial"/>
          <w:color w:val="auto"/>
          <w:sz w:val="24"/>
          <w:szCs w:val="24"/>
        </w:rPr>
        <w:t>públicos</w:t>
      </w:r>
      <w:r w:rsidR="007435BF">
        <w:rPr>
          <w:rFonts w:ascii="Cambria" w:hAnsi="Cambria" w:cs="Arial"/>
          <w:color w:val="auto"/>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7435BF" w:rsidP="00D9541E">
      <w:pPr>
        <w:spacing w:after="0" w:line="276" w:lineRule="auto"/>
        <w:ind w:firstLine="708"/>
        <w:jc w:val="both"/>
        <w:textAlignment w:val="baseline"/>
        <w:rPr>
          <w:rFonts w:ascii="Cambria" w:hAnsi="Cambria" w:cs="Arial"/>
          <w:sz w:val="24"/>
          <w:szCs w:val="24"/>
        </w:rPr>
      </w:pPr>
      <w:r w:rsidRPr="00FF6121">
        <w:rPr>
          <w:rFonts w:ascii="Cambria" w:hAnsi="Cambria" w:cs="Arial"/>
          <w:sz w:val="24"/>
          <w:szCs w:val="24"/>
        </w:rPr>
        <w:t xml:space="preserve">A entrega dos materiais deve ser realizada </w:t>
      </w:r>
      <w:r>
        <w:rPr>
          <w:rFonts w:ascii="Cambria" w:hAnsi="Cambria" w:cs="Arial"/>
          <w:sz w:val="24"/>
          <w:szCs w:val="24"/>
        </w:rPr>
        <w:t>de forma imediata e integral</w:t>
      </w:r>
      <w:r w:rsidR="001B498B">
        <w:rPr>
          <w:rFonts w:ascii="Cambria" w:hAnsi="Cambria" w:cs="Arial"/>
          <w:sz w:val="24"/>
          <w:szCs w:val="24"/>
        </w:rPr>
        <w:t>.</w:t>
      </w:r>
    </w:p>
    <w:p w:rsidR="001B498B" w:rsidRPr="00FE46F4" w:rsidRDefault="001B498B" w:rsidP="00D9541E">
      <w:pPr>
        <w:spacing w:after="0" w:line="276" w:lineRule="auto"/>
        <w:ind w:firstLine="708"/>
        <w:jc w:val="both"/>
        <w:textAlignment w:val="baseline"/>
        <w:rPr>
          <w:rFonts w:ascii="Cambria" w:hAnsi="Cambria" w:cs="Arial"/>
          <w:sz w:val="24"/>
          <w:szCs w:val="24"/>
        </w:rPr>
      </w:pP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7435BF" w:rsidRPr="00FF6121" w:rsidRDefault="007435BF" w:rsidP="007435BF">
      <w:pPr>
        <w:pStyle w:val="Ttulo2"/>
        <w:tabs>
          <w:tab w:val="left" w:pos="422"/>
        </w:tabs>
        <w:spacing w:before="0" w:line="276" w:lineRule="auto"/>
        <w:jc w:val="both"/>
        <w:rPr>
          <w:rFonts w:ascii="Cambria" w:hAnsi="Cambria" w:cs="Arial"/>
          <w:color w:val="auto"/>
          <w:sz w:val="24"/>
          <w:szCs w:val="24"/>
        </w:rPr>
      </w:pPr>
      <w:bookmarkStart w:id="3" w:name="_Hlk157433995"/>
      <w:r w:rsidRPr="00D030A8">
        <w:rPr>
          <w:rFonts w:ascii="Cambria" w:hAnsi="Cambria" w:cs="Arial"/>
          <w:color w:val="auto"/>
          <w:sz w:val="24"/>
          <w:szCs w:val="24"/>
          <w:u w:val="single"/>
        </w:rPr>
        <w:t>Compete à Contratada</w:t>
      </w:r>
      <w:r w:rsidRPr="00FF6121">
        <w:rPr>
          <w:rFonts w:ascii="Cambria" w:hAnsi="Cambria" w:cs="Arial"/>
          <w:color w:val="auto"/>
          <w:sz w:val="24"/>
          <w:szCs w:val="24"/>
        </w:rPr>
        <w:t>:</w:t>
      </w:r>
    </w:p>
    <w:p w:rsidR="007435BF" w:rsidRPr="00FF6121" w:rsidRDefault="007435BF" w:rsidP="007435BF">
      <w:pPr>
        <w:tabs>
          <w:tab w:val="left" w:pos="8789"/>
        </w:tabs>
        <w:spacing w:after="0" w:line="276" w:lineRule="auto"/>
        <w:jc w:val="both"/>
        <w:rPr>
          <w:rFonts w:ascii="Cambria" w:hAnsi="Cambria" w:cs="Arial"/>
          <w:sz w:val="24"/>
          <w:szCs w:val="24"/>
        </w:rPr>
      </w:pPr>
      <w:r w:rsidRPr="00FF6121">
        <w:rPr>
          <w:rFonts w:ascii="Cambria" w:hAnsi="Cambria" w:cs="Arial"/>
          <w:sz w:val="24"/>
          <w:szCs w:val="24"/>
        </w:rPr>
        <w:t>a) entregar o objeto de acordo com as condições e prazos propostos neste Termo de Referência e mantê-los em pleno funcionamento dentro do período da garantia;</w:t>
      </w:r>
    </w:p>
    <w:p w:rsidR="007435BF" w:rsidRPr="00FF6121" w:rsidRDefault="007435BF" w:rsidP="007435BF">
      <w:pPr>
        <w:tabs>
          <w:tab w:val="left" w:pos="8789"/>
        </w:tabs>
        <w:spacing w:after="0" w:line="276" w:lineRule="auto"/>
        <w:jc w:val="both"/>
        <w:rPr>
          <w:rFonts w:ascii="Cambria" w:hAnsi="Cambria" w:cs="Arial"/>
          <w:sz w:val="24"/>
          <w:szCs w:val="24"/>
        </w:rPr>
      </w:pPr>
      <w:r w:rsidRPr="00FF6121">
        <w:rPr>
          <w:rFonts w:ascii="Cambria" w:hAnsi="Cambria" w:cs="Arial"/>
          <w:sz w:val="24"/>
          <w:szCs w:val="24"/>
        </w:rPr>
        <w:t>b) providenciar a imediata correção das deficiências apontadas pelo setor competente do Co</w:t>
      </w:r>
      <w:r w:rsidRPr="00FF6121">
        <w:rPr>
          <w:rFonts w:ascii="Cambria" w:hAnsi="Cambria" w:cs="Arial"/>
          <w:sz w:val="24"/>
          <w:szCs w:val="24"/>
        </w:rPr>
        <w:t>n</w:t>
      </w:r>
      <w:r w:rsidRPr="00FF6121">
        <w:rPr>
          <w:rFonts w:ascii="Cambria" w:hAnsi="Cambria" w:cs="Arial"/>
          <w:sz w:val="24"/>
          <w:szCs w:val="24"/>
        </w:rPr>
        <w:t>tratante, bem como durante a garantia pela substituição, troca ou reposição dos materiais caso apresentem defeitos ou incompatibilidade com as especificações deste Termo de Referência;</w:t>
      </w:r>
    </w:p>
    <w:p w:rsidR="007435BF" w:rsidRPr="00FF6121" w:rsidRDefault="007435BF" w:rsidP="007435BF">
      <w:pPr>
        <w:pBdr>
          <w:top w:val="nil"/>
          <w:left w:val="nil"/>
          <w:bottom w:val="nil"/>
          <w:right w:val="nil"/>
          <w:between w:val="nil"/>
        </w:pBdr>
        <w:spacing w:after="0" w:line="276" w:lineRule="auto"/>
        <w:jc w:val="both"/>
        <w:rPr>
          <w:rFonts w:ascii="Cambria" w:hAnsi="Cambria" w:cs="Arial"/>
          <w:sz w:val="24"/>
          <w:szCs w:val="24"/>
        </w:rPr>
      </w:pPr>
      <w:bookmarkStart w:id="4" w:name="_Hlk157410098"/>
      <w:r w:rsidRPr="00FF6121">
        <w:rPr>
          <w:rFonts w:ascii="Cambria" w:hAnsi="Cambria" w:cs="Arial"/>
          <w:sz w:val="24"/>
          <w:szCs w:val="24"/>
        </w:rPr>
        <w:lastRenderedPageBreak/>
        <w:t>c) manter, durante toda a execução do contrato, em compatibilidade com as obrigações por ele assumidas, todas as condições exigidas para a habilitação na licitação, ou para a qualificação, na contratação direta, conforme dispõe o inciso XVI, do artigo 92, da Lei nº 14.133/21;</w:t>
      </w:r>
    </w:p>
    <w:bookmarkEnd w:id="4"/>
    <w:p w:rsidR="007435BF" w:rsidRPr="00FF6121" w:rsidRDefault="007435BF" w:rsidP="007435BF">
      <w:pPr>
        <w:tabs>
          <w:tab w:val="left" w:pos="8789"/>
        </w:tabs>
        <w:spacing w:after="0" w:line="276" w:lineRule="auto"/>
        <w:jc w:val="both"/>
        <w:rPr>
          <w:rFonts w:ascii="Cambria" w:hAnsi="Cambria" w:cs="Arial"/>
          <w:sz w:val="24"/>
          <w:szCs w:val="24"/>
        </w:rPr>
      </w:pPr>
      <w:r w:rsidRPr="00FF6121">
        <w:rPr>
          <w:rFonts w:ascii="Cambria" w:hAnsi="Cambria" w:cs="Arial"/>
          <w:sz w:val="24"/>
          <w:szCs w:val="24"/>
        </w:rPr>
        <w:t xml:space="preserve">d) garantir a execução qualificada do contrato durante o período de garantia. </w:t>
      </w:r>
    </w:p>
    <w:p w:rsidR="007435BF" w:rsidRPr="004F4E62" w:rsidRDefault="007435BF" w:rsidP="007435BF">
      <w:pPr>
        <w:pStyle w:val="SemEspaamento"/>
        <w:tabs>
          <w:tab w:val="left" w:pos="2146"/>
        </w:tabs>
        <w:rPr>
          <w:sz w:val="20"/>
          <w:szCs w:val="20"/>
        </w:rPr>
      </w:pPr>
      <w:r>
        <w:rPr>
          <w:sz w:val="20"/>
          <w:szCs w:val="20"/>
        </w:rPr>
        <w:tab/>
      </w:r>
    </w:p>
    <w:p w:rsidR="007435BF" w:rsidRPr="00FF6121" w:rsidRDefault="007435BF" w:rsidP="007435BF">
      <w:pPr>
        <w:pBdr>
          <w:top w:val="nil"/>
          <w:left w:val="nil"/>
          <w:bottom w:val="nil"/>
          <w:right w:val="nil"/>
          <w:between w:val="nil"/>
        </w:pBdr>
        <w:spacing w:after="0" w:line="276" w:lineRule="auto"/>
        <w:jc w:val="both"/>
        <w:rPr>
          <w:rFonts w:ascii="Cambria" w:hAnsi="Cambria" w:cs="Arial"/>
          <w:bCs/>
          <w:sz w:val="24"/>
          <w:szCs w:val="24"/>
        </w:rPr>
      </w:pPr>
      <w:r w:rsidRPr="00D030A8">
        <w:rPr>
          <w:rFonts w:ascii="Cambria" w:hAnsi="Cambria" w:cs="Arial"/>
          <w:bCs/>
          <w:sz w:val="24"/>
          <w:szCs w:val="24"/>
          <w:u w:val="single"/>
        </w:rPr>
        <w:t>Compete à Contratante</w:t>
      </w:r>
      <w:r w:rsidRPr="00FF6121">
        <w:rPr>
          <w:rFonts w:ascii="Cambria" w:hAnsi="Cambria" w:cs="Arial"/>
          <w:bCs/>
          <w:sz w:val="24"/>
          <w:szCs w:val="24"/>
        </w:rPr>
        <w:t>:</w:t>
      </w:r>
    </w:p>
    <w:p w:rsidR="007435BF" w:rsidRPr="00FF6121" w:rsidRDefault="007435BF" w:rsidP="007435BF">
      <w:pPr>
        <w:tabs>
          <w:tab w:val="left" w:pos="8789"/>
        </w:tabs>
        <w:spacing w:after="0" w:line="276" w:lineRule="auto"/>
        <w:jc w:val="both"/>
        <w:rPr>
          <w:rFonts w:ascii="Cambria" w:hAnsi="Cambria" w:cs="Arial"/>
          <w:sz w:val="24"/>
          <w:szCs w:val="24"/>
        </w:rPr>
      </w:pPr>
      <w:r w:rsidRPr="00FF6121">
        <w:rPr>
          <w:rFonts w:ascii="Cambria" w:hAnsi="Cambria" w:cs="Arial"/>
          <w:sz w:val="24"/>
          <w:szCs w:val="24"/>
        </w:rPr>
        <w:t>a) efetuar o pagamento após a entrega do objeto em caso de aceitabilidade;</w:t>
      </w:r>
    </w:p>
    <w:p w:rsidR="007435BF" w:rsidRPr="00FF6121" w:rsidRDefault="007435BF" w:rsidP="007435BF">
      <w:pPr>
        <w:tabs>
          <w:tab w:val="left" w:pos="8789"/>
        </w:tabs>
        <w:spacing w:after="0" w:line="276" w:lineRule="auto"/>
        <w:jc w:val="both"/>
        <w:rPr>
          <w:rFonts w:ascii="Cambria" w:hAnsi="Cambria" w:cs="Arial"/>
          <w:sz w:val="24"/>
          <w:szCs w:val="24"/>
        </w:rPr>
      </w:pPr>
      <w:r w:rsidRPr="00FF6121">
        <w:rPr>
          <w:rFonts w:ascii="Cambria" w:hAnsi="Cambria" w:cs="Arial"/>
          <w:sz w:val="24"/>
          <w:szCs w:val="24"/>
        </w:rPr>
        <w:t>b) definir o local para entrega;</w:t>
      </w:r>
    </w:p>
    <w:p w:rsidR="00327B5F" w:rsidRPr="00063A2E" w:rsidRDefault="007435BF" w:rsidP="007435BF">
      <w:pPr>
        <w:pBdr>
          <w:top w:val="nil"/>
          <w:left w:val="nil"/>
          <w:bottom w:val="nil"/>
          <w:right w:val="nil"/>
          <w:between w:val="nil"/>
        </w:pBdr>
        <w:spacing w:line="276" w:lineRule="auto"/>
        <w:jc w:val="both"/>
        <w:rPr>
          <w:rFonts w:ascii="Cambria" w:hAnsi="Cambria" w:cs="Arial"/>
          <w:sz w:val="24"/>
          <w:szCs w:val="24"/>
        </w:rPr>
      </w:pPr>
      <w:r w:rsidRPr="00FF6121">
        <w:rPr>
          <w:rFonts w:ascii="Cambria" w:hAnsi="Cambria" w:cs="Arial"/>
          <w:sz w:val="24"/>
          <w:szCs w:val="24"/>
        </w:rPr>
        <w:t>c) designar responsável pelo acompanhamento e fi</w:t>
      </w:r>
      <w:r>
        <w:rPr>
          <w:rFonts w:ascii="Cambria" w:hAnsi="Cambria" w:cs="Arial"/>
          <w:sz w:val="24"/>
          <w:szCs w:val="24"/>
        </w:rPr>
        <w:t>scalização na entrega do objeto</w:t>
      </w:r>
      <w:r w:rsidR="00327B5F" w:rsidRPr="00063A2E">
        <w:rPr>
          <w:rFonts w:ascii="Cambria" w:hAnsi="Cambria" w:cs="Arial"/>
          <w:sz w:val="24"/>
          <w:szCs w:val="24"/>
        </w:rPr>
        <w:t>.</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r w:rsidR="007435BF">
        <w:rPr>
          <w:rFonts w:ascii="Cambria" w:hAnsi="Cambria" w:cs="Arial"/>
          <w:b/>
          <w:bCs/>
          <w:sz w:val="24"/>
          <w:szCs w:val="24"/>
        </w:rPr>
        <w:t>Gabriel de Faria Firme</w:t>
      </w:r>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302042</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7435BF">
        <w:rPr>
          <w:rFonts w:ascii="Cambria" w:hAnsi="Cambria" w:cs="Arial"/>
          <w:b/>
          <w:bCs/>
          <w:sz w:val="24"/>
          <w:szCs w:val="24"/>
        </w:rPr>
        <w:t>Gabriel de Faria Firme</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7435BF" w:rsidRPr="00554923">
        <w:rPr>
          <w:rFonts w:ascii="Cambria" w:hAnsi="Cambria" w:cs="Arial"/>
          <w:b/>
          <w:sz w:val="24"/>
          <w:szCs w:val="24"/>
        </w:rPr>
        <w:t>302042</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Default="00C562B1" w:rsidP="00327B5F">
      <w:pPr>
        <w:pStyle w:val="SemEspaamento"/>
        <w:spacing w:line="276" w:lineRule="auto"/>
        <w:jc w:val="both"/>
        <w:rPr>
          <w:rFonts w:ascii="Cambria" w:hAnsi="Cambria" w:cs="Arial"/>
          <w:sz w:val="24"/>
          <w:szCs w:val="24"/>
        </w:rPr>
      </w:pP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7435BF">
        <w:rPr>
          <w:rFonts w:ascii="Cambria" w:hAnsi="Cambria" w:cs="Arial"/>
          <w:b/>
          <w:bCs/>
          <w:sz w:val="24"/>
          <w:szCs w:val="24"/>
        </w:rPr>
        <w:t>Gabriel de Faria Firme</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7435BF" w:rsidRPr="006A4659">
        <w:rPr>
          <w:rFonts w:ascii="Cambria" w:hAnsi="Cambria" w:cs="Arial"/>
          <w:b/>
          <w:bCs/>
          <w:sz w:val="24"/>
          <w:szCs w:val="24"/>
        </w:rPr>
        <w:t>Gerente de Almoxarifado e Patrimônio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204</w:t>
      </w:r>
      <w:r w:rsidR="007435BF">
        <w:rPr>
          <w:rFonts w:ascii="Cambria" w:hAnsi="Cambria" w:cs="Arial"/>
          <w:b/>
          <w:bCs/>
          <w:sz w:val="24"/>
          <w:szCs w:val="24"/>
        </w:rPr>
        <w:t>2</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7435BF">
        <w:rPr>
          <w:rFonts w:ascii="Cambria" w:eastAsia="Times New Roman" w:hAnsi="Cambria" w:cs="Arial"/>
          <w:b/>
          <w:sz w:val="24"/>
          <w:szCs w:val="24"/>
        </w:rPr>
        <w:t>Raony</w:t>
      </w:r>
      <w:proofErr w:type="spellEnd"/>
      <w:r w:rsidR="007435BF">
        <w:rPr>
          <w:rFonts w:ascii="Cambria" w:eastAsia="Times New Roman" w:hAnsi="Cambria" w:cs="Arial"/>
          <w:b/>
          <w:sz w:val="24"/>
          <w:szCs w:val="24"/>
        </w:rPr>
        <w:t xml:space="preserve"> Carvalho </w:t>
      </w:r>
      <w:proofErr w:type="spellStart"/>
      <w:r w:rsidR="007435BF">
        <w:rPr>
          <w:rFonts w:ascii="Cambria" w:eastAsia="Times New Roman" w:hAnsi="Cambria" w:cs="Arial"/>
          <w:b/>
          <w:sz w:val="24"/>
          <w:szCs w:val="24"/>
        </w:rPr>
        <w:t>Crisi</w:t>
      </w:r>
      <w:proofErr w:type="spellEnd"/>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7435BF" w:rsidRPr="00866D0C">
        <w:rPr>
          <w:rFonts w:ascii="Cambria" w:eastAsia="Times New Roman" w:hAnsi="Cambria" w:cs="Arial"/>
          <w:b/>
          <w:sz w:val="24"/>
          <w:szCs w:val="24"/>
        </w:rPr>
        <w:t>Superintendente de Serviços Operacionais</w:t>
      </w:r>
      <w:r w:rsidR="007435BF" w:rsidRPr="00063A2E">
        <w:rPr>
          <w:rFonts w:ascii="Cambria" w:hAnsi="Cambria" w:cs="Arial"/>
          <w:sz w:val="24"/>
          <w:szCs w:val="24"/>
        </w:rPr>
        <w:t xml:space="preserve"> </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302034</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327B5F" w:rsidRPr="00063A2E" w:rsidRDefault="00327B5F" w:rsidP="00327B5F">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327B5F" w:rsidRPr="00063A2E" w:rsidRDefault="00327B5F" w:rsidP="00327B5F"/>
    <w:p w:rsidR="00C01858" w:rsidRDefault="00C01858" w:rsidP="00C01858">
      <w:pPr>
        <w:pStyle w:val="Ttulo2"/>
        <w:tabs>
          <w:tab w:val="left" w:pos="0"/>
        </w:tabs>
        <w:spacing w:before="0" w:line="276" w:lineRule="auto"/>
        <w:jc w:val="both"/>
        <w:rPr>
          <w:rFonts w:ascii="Cambria" w:hAnsi="Cambria" w:cs="Arial"/>
          <w:b/>
          <w:bCs/>
          <w:color w:val="auto"/>
          <w:sz w:val="24"/>
          <w:szCs w:val="24"/>
        </w:rPr>
      </w:pPr>
    </w:p>
    <w:p w:rsidR="00C01858" w:rsidRDefault="00C01858" w:rsidP="00C01858">
      <w:pPr>
        <w:pStyle w:val="Ttulo2"/>
        <w:tabs>
          <w:tab w:val="left" w:pos="0"/>
        </w:tabs>
        <w:spacing w:before="0" w:line="276" w:lineRule="auto"/>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227FA9" w:rsidRPr="001F358F">
        <w:rPr>
          <w:rFonts w:ascii="Cambria" w:hAnsi="Cambria" w:cs="Arial"/>
          <w:b/>
          <w:bCs/>
          <w:sz w:val="24"/>
          <w:szCs w:val="24"/>
        </w:rPr>
        <w:t>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Diretor-Geral</w:t>
      </w:r>
    </w:p>
    <w:p w:rsidR="00327B5F" w:rsidRPr="00DB5058" w:rsidRDefault="00327B5F" w:rsidP="00327B5F">
      <w:pPr>
        <w:pStyle w:val="SemEspaamento"/>
        <w:spacing w:line="276" w:lineRule="auto"/>
        <w:jc w:val="both"/>
        <w:rPr>
          <w:rFonts w:asciiTheme="majorHAnsi" w:hAnsiTheme="majorHAnsi" w:cs="Arial"/>
          <w:sz w:val="24"/>
          <w:szCs w:val="24"/>
        </w:rPr>
      </w:pPr>
      <w:r w:rsidRPr="001F358F">
        <w:rPr>
          <w:rFonts w:ascii="Cambria" w:hAnsi="Cambria" w:cs="Arial"/>
          <w:sz w:val="24"/>
          <w:szCs w:val="24"/>
        </w:rPr>
        <w:t>Matrícula:</w:t>
      </w:r>
      <w:r w:rsidRPr="001F358F">
        <w:rPr>
          <w:rFonts w:ascii="Cambria" w:hAnsi="Cambria" w:cs="Arial"/>
          <w:spacing w:val="-2"/>
          <w:sz w:val="24"/>
          <w:szCs w:val="24"/>
        </w:rPr>
        <w:t xml:space="preserve"> </w:t>
      </w:r>
      <w:r w:rsidR="00D06FE2" w:rsidRPr="00DB5058">
        <w:rPr>
          <w:rFonts w:asciiTheme="majorHAnsi" w:hAnsiTheme="majorHAnsi" w:cs="Helvetica"/>
          <w:b/>
          <w:color w:val="333333"/>
          <w:sz w:val="24"/>
          <w:szCs w:val="24"/>
          <w:shd w:val="clear" w:color="auto" w:fill="FFFFFF"/>
        </w:rPr>
        <w:t>3020</w:t>
      </w:r>
      <w:r w:rsidR="00227FA9" w:rsidRPr="00DB5058">
        <w:rPr>
          <w:rFonts w:asciiTheme="majorHAnsi" w:hAnsiTheme="majorHAnsi" w:cs="Helvetica"/>
          <w:b/>
          <w:color w:val="333333"/>
          <w:sz w:val="24"/>
          <w:szCs w:val="24"/>
          <w:shd w:val="clear" w:color="auto" w:fill="FFFFFF"/>
        </w:rPr>
        <w:t>45</w:t>
      </w:r>
    </w:p>
    <w:p w:rsidR="00327B5F" w:rsidRDefault="00327B5F" w:rsidP="00F611C0">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063A2E">
        <w:rPr>
          <w:rFonts w:ascii="Cambria" w:hAnsi="Cambria" w:cs="Arial"/>
          <w:b/>
          <w:bCs/>
          <w:spacing w:val="-2"/>
          <w:sz w:val="24"/>
          <w:szCs w:val="24"/>
        </w:rPr>
        <w:t>3020</w:t>
      </w:r>
      <w:r w:rsidR="000F151A">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17E2D" w:rsidRPr="008062AB" w:rsidRDefault="00327B5F" w:rsidP="008062AB">
      <w:pPr>
        <w:pStyle w:val="SemEspaamento"/>
        <w:jc w:val="center"/>
        <w:rPr>
          <w:rFonts w:ascii="Cambria" w:hAnsi="Cambria" w:cs="Arial"/>
          <w:sz w:val="24"/>
          <w:szCs w:val="24"/>
        </w:rPr>
      </w:pPr>
      <w:r w:rsidRPr="00063A2E">
        <w:rPr>
          <w:rFonts w:ascii="Cambria" w:hAnsi="Cambria" w:cs="Arial"/>
          <w:sz w:val="24"/>
          <w:szCs w:val="24"/>
        </w:rPr>
        <w:t>Diretor-Geral do SAAE</w:t>
      </w:r>
    </w:p>
    <w:p w:rsidR="00817E2D" w:rsidRDefault="00817E2D" w:rsidP="00236625">
      <w:pPr>
        <w:pStyle w:val="SemEspaamento"/>
        <w:spacing w:line="360" w:lineRule="auto"/>
        <w:ind w:right="567"/>
        <w:jc w:val="both"/>
        <w:rPr>
          <w:rFonts w:ascii="Arial" w:hAnsi="Arial" w:cs="Arial"/>
          <w:sz w:val="20"/>
          <w:szCs w:val="20"/>
        </w:rPr>
      </w:pPr>
    </w:p>
    <w:p w:rsidR="00817E2D" w:rsidRDefault="00817E2D" w:rsidP="00236625">
      <w:pPr>
        <w:pStyle w:val="SemEspaamento"/>
        <w:spacing w:line="360" w:lineRule="auto"/>
        <w:ind w:right="567"/>
        <w:jc w:val="both"/>
        <w:rPr>
          <w:rFonts w:ascii="Arial" w:hAnsi="Arial" w:cs="Arial"/>
          <w:sz w:val="20"/>
          <w:szCs w:val="20"/>
        </w:rPr>
      </w:pPr>
    </w:p>
    <w:p w:rsidR="0089221A" w:rsidRDefault="0089221A" w:rsidP="00236625">
      <w:pPr>
        <w:pStyle w:val="SemEspaamento"/>
        <w:spacing w:line="360" w:lineRule="auto"/>
        <w:ind w:right="567"/>
        <w:jc w:val="both"/>
        <w:rPr>
          <w:rFonts w:ascii="Arial" w:hAnsi="Arial" w:cs="Arial"/>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lastRenderedPageBreak/>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lastRenderedPageBreak/>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lastRenderedPageBreak/>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lastRenderedPageBreak/>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86E" w:rsidRDefault="00CE086E">
      <w:r>
        <w:separator/>
      </w:r>
    </w:p>
  </w:endnote>
  <w:endnote w:type="continuationSeparator" w:id="0">
    <w:p w:rsidR="00CE086E" w:rsidRDefault="00CE08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Default="00DF5482" w:rsidP="00847EE0">
    <w:pPr>
      <w:pStyle w:val="Rodap"/>
      <w:jc w:val="right"/>
      <w:rPr>
        <w:rStyle w:val="Nmerodepgina"/>
        <w:sz w:val="20"/>
        <w:szCs w:val="20"/>
      </w:rPr>
    </w:pPr>
    <w:r w:rsidRPr="00DF5482">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C562B1" w:rsidRPr="007A161B" w:rsidRDefault="00DF5482"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C562B1" w:rsidRPr="007A161B">
      <w:rPr>
        <w:rFonts w:ascii="Cambria" w:hAnsi="Cambria" w:cs="Arial"/>
        <w:i/>
        <w:noProof/>
        <w:color w:val="000000" w:themeColor="text1"/>
        <w:sz w:val="20"/>
        <w:szCs w:val="20"/>
      </w:rPr>
      <w:t xml:space="preserve">Rua José Vieira de Souza, nº 120, Parque de Exposições, Quincas Machado </w:t>
    </w:r>
    <w:r w:rsidR="00C562B1" w:rsidRPr="007A161B">
      <w:rPr>
        <w:rFonts w:ascii="Cambria" w:hAnsi="Cambria" w:cs="Arial"/>
        <w:i/>
        <w:color w:val="000000" w:themeColor="text1"/>
        <w:sz w:val="20"/>
        <w:szCs w:val="20"/>
      </w:rPr>
      <w:t xml:space="preserve">– </w:t>
    </w:r>
    <w:proofErr w:type="spellStart"/>
    <w:proofErr w:type="gramStart"/>
    <w:r w:rsidR="00C562B1" w:rsidRPr="007A161B">
      <w:rPr>
        <w:rFonts w:ascii="Cambria" w:hAnsi="Cambria" w:cs="Arial"/>
        <w:i/>
        <w:color w:val="000000" w:themeColor="text1"/>
        <w:sz w:val="20"/>
        <w:szCs w:val="20"/>
      </w:rPr>
      <w:t>Guaçuí-ES</w:t>
    </w:r>
    <w:proofErr w:type="spellEnd"/>
    <w:proofErr w:type="gramEnd"/>
  </w:p>
  <w:p w:rsidR="00C562B1" w:rsidRPr="007A161B" w:rsidRDefault="00C562B1"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C562B1" w:rsidRPr="003E2F4E" w:rsidRDefault="00C562B1"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86E" w:rsidRDefault="00CE086E">
      <w:r>
        <w:separator/>
      </w:r>
    </w:p>
  </w:footnote>
  <w:footnote w:type="continuationSeparator" w:id="0">
    <w:p w:rsidR="00CE086E" w:rsidRDefault="00CE08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2B1" w:rsidRPr="00485B44" w:rsidRDefault="00C562B1"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C562B1" w:rsidRPr="00485B44" w:rsidRDefault="00C562B1" w:rsidP="00714B78">
    <w:pPr>
      <w:pStyle w:val="Cabealho"/>
      <w:jc w:val="center"/>
      <w:rPr>
        <w:rFonts w:ascii="Verdana" w:hAnsi="Verdana"/>
      </w:rPr>
    </w:pPr>
  </w:p>
  <w:p w:rsidR="00C562B1" w:rsidRPr="00485B44" w:rsidRDefault="00C562B1"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C562B1" w:rsidRPr="00485B44" w:rsidRDefault="00DF5482"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C562B1" w:rsidRPr="00485B44">
      <w:rPr>
        <w:rFonts w:ascii="Verdana" w:hAnsi="Verdana"/>
        <w:i/>
        <w:iCs/>
        <w:sz w:val="20"/>
        <w:szCs w:val="20"/>
      </w:rPr>
      <w:t>CNPJ 36.400.331/0001-66</w:t>
    </w:r>
  </w:p>
  <w:p w:rsidR="00C562B1" w:rsidRPr="00714B78" w:rsidRDefault="00C562B1"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4">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7">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8">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9">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0">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1">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5">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8">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19">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4">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6">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7">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28">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29">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2">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2"/>
  </w:num>
  <w:num w:numId="3">
    <w:abstractNumId w:val="2"/>
  </w:num>
  <w:num w:numId="4">
    <w:abstractNumId w:val="1"/>
  </w:num>
  <w:num w:numId="5">
    <w:abstractNumId w:val="6"/>
  </w:num>
  <w:num w:numId="6">
    <w:abstractNumId w:val="7"/>
  </w:num>
  <w:num w:numId="7">
    <w:abstractNumId w:val="27"/>
  </w:num>
  <w:num w:numId="8">
    <w:abstractNumId w:val="26"/>
  </w:num>
  <w:num w:numId="9">
    <w:abstractNumId w:val="14"/>
  </w:num>
  <w:num w:numId="10">
    <w:abstractNumId w:val="18"/>
  </w:num>
  <w:num w:numId="11">
    <w:abstractNumId w:val="17"/>
  </w:num>
  <w:num w:numId="12">
    <w:abstractNumId w:val="10"/>
  </w:num>
  <w:num w:numId="13">
    <w:abstractNumId w:val="25"/>
  </w:num>
  <w:num w:numId="14">
    <w:abstractNumId w:val="28"/>
  </w:num>
  <w:num w:numId="15">
    <w:abstractNumId w:val="31"/>
  </w:num>
  <w:num w:numId="16">
    <w:abstractNumId w:val="8"/>
  </w:num>
  <w:num w:numId="17">
    <w:abstractNumId w:val="24"/>
  </w:num>
  <w:num w:numId="18">
    <w:abstractNumId w:val="12"/>
  </w:num>
  <w:num w:numId="19">
    <w:abstractNumId w:val="30"/>
  </w:num>
  <w:num w:numId="20">
    <w:abstractNumId w:val="23"/>
  </w:num>
  <w:num w:numId="21">
    <w:abstractNumId w:val="29"/>
  </w:num>
  <w:num w:numId="22">
    <w:abstractNumId w:val="3"/>
  </w:num>
  <w:num w:numId="23">
    <w:abstractNumId w:val="16"/>
  </w:num>
  <w:num w:numId="24">
    <w:abstractNumId w:val="32"/>
  </w:num>
  <w:num w:numId="25">
    <w:abstractNumId w:val="20"/>
  </w:num>
  <w:num w:numId="26">
    <w:abstractNumId w:val="9"/>
  </w:num>
  <w:num w:numId="27">
    <w:abstractNumId w:val="13"/>
  </w:num>
  <w:num w:numId="28">
    <w:abstractNumId w:val="15"/>
  </w:num>
  <w:num w:numId="29">
    <w:abstractNumId w:val="4"/>
  </w:num>
  <w:num w:numId="30">
    <w:abstractNumId w:val="5"/>
  </w:num>
  <w:num w:numId="31">
    <w:abstractNumId w:val="21"/>
  </w:num>
  <w:num w:numId="32">
    <w:abstractNumId w:val="0"/>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12290"/>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4B3C"/>
    <w:rsid w:val="002B29E6"/>
    <w:rsid w:val="002B50F5"/>
    <w:rsid w:val="002C0E36"/>
    <w:rsid w:val="002D1487"/>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7CC2"/>
    <w:rsid w:val="004F09B6"/>
    <w:rsid w:val="004F15C1"/>
    <w:rsid w:val="004F306E"/>
    <w:rsid w:val="004F6194"/>
    <w:rsid w:val="005101CF"/>
    <w:rsid w:val="00517CE0"/>
    <w:rsid w:val="00530B3C"/>
    <w:rsid w:val="00554AE4"/>
    <w:rsid w:val="00570810"/>
    <w:rsid w:val="00587251"/>
    <w:rsid w:val="0059726B"/>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F3418"/>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3C900-CC2C-4DD8-8D16-BCDA1B0F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16</TotalTime>
  <Pages>13</Pages>
  <Words>3746</Words>
  <Characters>20231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23930</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2025-09-25T13:33:00Z</dcterms:created>
  <dcterms:modified xsi:type="dcterms:W3CDTF">2025-09-30T12:00:00Z</dcterms:modified>
</cp:coreProperties>
</file>