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C8" w:rsidRDefault="009F7BC8" w:rsidP="009F7BC8">
      <w:pPr>
        <w:widowControl w:val="0"/>
        <w:ind w:left="3311"/>
        <w:rPr>
          <w:rFonts w:ascii="Times New Roman" w:hAnsi="Times New Roman" w:cs="Times New Roman"/>
          <w:b/>
          <w:bCs/>
          <w:sz w:val="20"/>
          <w:szCs w:val="20"/>
        </w:rPr>
      </w:pPr>
      <w:r>
        <w:rPr>
          <w:b/>
          <w:bCs/>
          <w:sz w:val="20"/>
          <w:szCs w:val="20"/>
        </w:rPr>
        <w:t xml:space="preserve">PREGÃO ELETRÔNICO Nº </w:t>
      </w:r>
      <w:r>
        <w:rPr>
          <w:b/>
          <w:bCs/>
          <w:sz w:val="20"/>
          <w:szCs w:val="20"/>
          <w:u w:val="thick"/>
        </w:rPr>
        <w:t>005/2022</w:t>
      </w:r>
    </w:p>
    <w:p w:rsidR="009F7BC8" w:rsidRDefault="009F7BC8" w:rsidP="009F7BC8">
      <w:pPr>
        <w:widowControl w:val="0"/>
        <w:rPr>
          <w:b/>
          <w:bCs/>
          <w:sz w:val="20"/>
          <w:szCs w:val="20"/>
        </w:rPr>
      </w:pPr>
      <w:r>
        <w:rPr>
          <w:b/>
          <w:bCs/>
          <w:sz w:val="20"/>
          <w:szCs w:val="20"/>
        </w:rPr>
        <w:t>Processo nº084/2022</w:t>
      </w:r>
    </w:p>
    <w:p w:rsidR="009F7BC8" w:rsidRDefault="009F7BC8" w:rsidP="009F7BC8">
      <w:pPr>
        <w:rPr>
          <w:rFonts w:ascii="Helvetica" w:hAnsi="Helvetica" w:cs="Helvetica"/>
          <w:sz w:val="20"/>
          <w:szCs w:val="20"/>
        </w:rPr>
      </w:pPr>
      <w:r>
        <w:t>ATA DE REGISTRO DE PREÇOS Nº 0</w:t>
      </w:r>
      <w:r w:rsidR="00D30C2E">
        <w:t>1</w:t>
      </w:r>
      <w:r>
        <w:t xml:space="preserve">/2023 - </w:t>
      </w:r>
      <w:r>
        <w:rPr>
          <w:rFonts w:ascii="Helvetica-Bold" w:hAnsi="Helvetica-Bold" w:cs="Helvetica-Bold"/>
          <w:b/>
          <w:bCs/>
          <w:sz w:val="20"/>
          <w:szCs w:val="20"/>
        </w:rPr>
        <w:t>PREGÃO ELETRÔNICO Nº 05/2022</w:t>
      </w:r>
      <w:r>
        <w:rPr>
          <w:rFonts w:ascii="Helvetica-Bold" w:hAnsi="Helvetica-Bold" w:cs="Helvetica-Bold"/>
          <w:b/>
          <w:bCs/>
        </w:rPr>
        <w:t xml:space="preserve"> - </w:t>
      </w:r>
      <w:r>
        <w:rPr>
          <w:rFonts w:ascii="Helvetica" w:hAnsi="Helvetica" w:cs="Helvetica"/>
          <w:sz w:val="20"/>
          <w:szCs w:val="20"/>
        </w:rPr>
        <w:t>Consórcio Intermunicipal de Saneamento Básico do Espírito Santo</w:t>
      </w:r>
    </w:p>
    <w:p w:rsidR="009F7BC8" w:rsidRDefault="009F7BC8" w:rsidP="009F7BC8">
      <w:pPr>
        <w:widowControl w:val="0"/>
        <w:spacing w:before="10"/>
        <w:rPr>
          <w:rFonts w:ascii="Times New Roman" w:hAnsi="Times New Roman" w:cs="Times New Roman"/>
          <w:b/>
          <w:bCs/>
          <w:sz w:val="20"/>
          <w:szCs w:val="20"/>
        </w:rPr>
      </w:pPr>
    </w:p>
    <w:p w:rsidR="009F7BC8" w:rsidRDefault="009F7BC8" w:rsidP="009F7BC8">
      <w:pPr>
        <w:widowControl w:val="0"/>
        <w:spacing w:before="1"/>
        <w:ind w:left="3251"/>
        <w:rPr>
          <w:rFonts w:ascii="Times New Roman" w:hAnsi="Times New Roman" w:cs="Times New Roman"/>
        </w:rPr>
      </w:pPr>
      <w:r>
        <w:rPr>
          <w:sz w:val="20"/>
          <w:szCs w:val="20"/>
        </w:rPr>
        <w:t xml:space="preserve">CONTRATO Nº </w:t>
      </w:r>
      <w:r>
        <w:rPr>
          <w:b/>
          <w:bCs/>
          <w:color w:val="1F497D"/>
        </w:rPr>
        <w:t>00000</w:t>
      </w:r>
      <w:r w:rsidR="00D30C2E">
        <w:rPr>
          <w:b/>
          <w:bCs/>
          <w:color w:val="1F497D"/>
        </w:rPr>
        <w:t>9</w:t>
      </w:r>
      <w:r>
        <w:rPr>
          <w:b/>
          <w:bCs/>
          <w:color w:val="1F497D"/>
        </w:rPr>
        <w:t>/2023/</w:t>
      </w:r>
      <w:r>
        <w:rPr>
          <w:b/>
          <w:bCs/>
        </w:rPr>
        <w:t>SAAE - Guaçuí-ES.</w:t>
      </w:r>
    </w:p>
    <w:p w:rsidR="009F7BC8" w:rsidRDefault="009F7BC8" w:rsidP="009F7BC8">
      <w:pPr>
        <w:widowControl w:val="0"/>
        <w:rPr>
          <w:rFonts w:ascii="Times New Roman" w:hAnsi="Times New Roman" w:cs="Times New Roman"/>
        </w:rPr>
      </w:pPr>
    </w:p>
    <w:p w:rsidR="009F7BC8" w:rsidRDefault="009F7BC8" w:rsidP="009F7BC8">
      <w:pPr>
        <w:widowControl w:val="0"/>
        <w:spacing w:before="2"/>
        <w:rPr>
          <w:rFonts w:ascii="Times New Roman" w:hAnsi="Times New Roman" w:cs="Times New Roman"/>
          <w:sz w:val="27"/>
          <w:szCs w:val="27"/>
        </w:rPr>
      </w:pPr>
    </w:p>
    <w:p w:rsidR="004719EE" w:rsidRPr="004719EE" w:rsidRDefault="009F7BC8" w:rsidP="004719EE">
      <w:pPr>
        <w:pStyle w:val="Ttulo1"/>
        <w:widowControl w:val="0"/>
        <w:ind w:left="5037"/>
        <w:rPr>
          <w:rFonts w:ascii="Times New Roman" w:hAnsi="Times New Roman" w:cs="Times New Roman"/>
          <w:sz w:val="22"/>
          <w:szCs w:val="22"/>
        </w:rPr>
      </w:pPr>
      <w:r>
        <w:rPr>
          <w:b/>
          <w:bCs/>
          <w:sz w:val="20"/>
          <w:szCs w:val="20"/>
        </w:rPr>
        <w:t xml:space="preserve">Contrato de aquisição que celebram entre si o SAAE - Guaçuí-ES e a empresa </w:t>
      </w:r>
      <w:r w:rsidR="004719EE" w:rsidRPr="004719EE">
        <w:rPr>
          <w:b/>
          <w:bCs/>
          <w:color w:val="1F497D"/>
          <w:sz w:val="20"/>
          <w:szCs w:val="20"/>
        </w:rPr>
        <w:t>TIGRE MATERIAIS E SOLUCOES PARA CONSTRU. LTDA</w:t>
      </w:r>
      <w:r w:rsidR="004719EE" w:rsidRPr="004719EE">
        <w:rPr>
          <w:rFonts w:ascii="Times New Roman" w:hAnsi="Times New Roman" w:cs="Times New Roman"/>
          <w:b/>
          <w:bCs/>
          <w:color w:val="1F497D"/>
          <w:sz w:val="20"/>
          <w:szCs w:val="20"/>
        </w:rPr>
        <w:t>.</w:t>
      </w:r>
    </w:p>
    <w:p w:rsidR="009F7BC8" w:rsidRDefault="009F7BC8" w:rsidP="004719EE">
      <w:pPr>
        <w:pStyle w:val="Ttulo1"/>
        <w:widowControl w:val="0"/>
        <w:ind w:left="5037"/>
        <w:rPr>
          <w:rFonts w:ascii="Times New Roman" w:hAnsi="Times New Roman" w:cs="Times New Roman"/>
          <w:b/>
          <w:bCs/>
          <w:sz w:val="18"/>
          <w:szCs w:val="18"/>
        </w:rPr>
      </w:pPr>
    </w:p>
    <w:p w:rsidR="009F7BC8" w:rsidRDefault="009F7BC8" w:rsidP="009F7BC8">
      <w:pPr>
        <w:jc w:val="both"/>
        <w:rPr>
          <w:rFonts w:ascii="Helvetica" w:hAnsi="Helvetica" w:cs="Helvetica"/>
          <w:sz w:val="20"/>
          <w:szCs w:val="20"/>
        </w:rPr>
      </w:pPr>
      <w:r>
        <w:t xml:space="preserve">Contrato de aquisição que entre si celebram, </w:t>
      </w:r>
      <w:r>
        <w:rPr>
          <w:b/>
          <w:bCs/>
        </w:rPr>
        <w:t xml:space="preserve">Serviço Autônomo de Água e Esgoto - SAAE Guaçuí, autarquia </w:t>
      </w:r>
      <w:r>
        <w:t xml:space="preserve">inscrito no CNPJ sob o nº </w:t>
      </w:r>
      <w:r>
        <w:rPr>
          <w:b/>
          <w:bCs/>
        </w:rPr>
        <w:t>36.400.331/0001-66</w:t>
      </w:r>
      <w:r>
        <w:t>, com sede na Av. Agenor Thomé, S/N, Bairro Parque de Exposições, 29.560-000, Estado ESPÍRITO SANTO, representada neste ato pelo seu DIRETOR GERAL o Sr.</w:t>
      </w:r>
      <w:r w:rsidR="003137C0">
        <w:rPr>
          <w:b/>
          <w:bCs/>
        </w:rPr>
        <w:t xml:space="preserve"> JOSÉ MARIA DE OLIVEIRA</w:t>
      </w:r>
      <w:bookmarkStart w:id="0" w:name="_GoBack"/>
      <w:bookmarkEnd w:id="0"/>
      <w:r w:rsidR="003137C0">
        <w:rPr>
          <w:rFonts w:ascii="Arial" w:hAnsi="Arial" w:cs="Arial"/>
        </w:rPr>
        <w:t xml:space="preserve">, </w:t>
      </w:r>
      <w:r w:rsidR="003137C0" w:rsidRPr="003137C0">
        <w:rPr>
          <w:rFonts w:cstheme="minorHAnsi"/>
        </w:rPr>
        <w:t>inscrito no CPF nº 376.879.727-91, residente e domiciliado no endereço: R. Jose Alves Fernandes, s.n, CEP 29.560-000</w:t>
      </w:r>
      <w:r>
        <w:t xml:space="preserve">, doravante denominado </w:t>
      </w:r>
      <w:r>
        <w:rPr>
          <w:b/>
          <w:bCs/>
        </w:rPr>
        <w:t>CONTRATANTE</w:t>
      </w:r>
      <w:r>
        <w:t xml:space="preserve">, e do outro lado, a empresa </w:t>
      </w:r>
      <w:r w:rsidR="004719EE">
        <w:rPr>
          <w:rFonts w:ascii="Arial" w:hAnsi="Arial" w:cs="Arial"/>
          <w:b/>
          <w:bCs/>
          <w:color w:val="1F497D"/>
        </w:rPr>
        <w:t xml:space="preserve">TIGRE MATERIAIS E SOLUCOES PARA CONSTRU. LTDA, </w:t>
      </w:r>
      <w:r w:rsidR="004719EE">
        <w:rPr>
          <w:rFonts w:ascii="Arial" w:hAnsi="Arial" w:cs="Arial"/>
          <w:b/>
          <w:bCs/>
        </w:rPr>
        <w:t>inscrito(a) no</w:t>
      </w:r>
      <w:r w:rsidR="004719EE">
        <w:rPr>
          <w:rFonts w:ascii="Arial" w:hAnsi="Arial" w:cs="Arial"/>
          <w:b/>
          <w:bCs/>
          <w:color w:val="1F497D"/>
        </w:rPr>
        <w:t xml:space="preserve"> CNPJ/CPF sob o n°. 08.862.530/0011-22, </w:t>
      </w:r>
      <w:r w:rsidR="004719EE">
        <w:rPr>
          <w:rFonts w:ascii="Arial" w:hAnsi="Arial" w:cs="Arial"/>
          <w:b/>
          <w:bCs/>
        </w:rPr>
        <w:t>com sede no(a)</w:t>
      </w:r>
      <w:r w:rsidR="004719EE">
        <w:rPr>
          <w:rFonts w:ascii="Arial" w:hAnsi="Arial" w:cs="Arial"/>
          <w:b/>
          <w:bCs/>
          <w:color w:val="1F497D"/>
        </w:rPr>
        <w:t xml:space="preserve"> AVENIDA BRASIL, 4233 - DISTRITO INDUSTRIAL - RIO CLARO - SP - CEP: 13505600</w:t>
      </w:r>
      <w:r w:rsidR="004719EE">
        <w:rPr>
          <w:rFonts w:ascii="Arial" w:hAnsi="Arial" w:cs="Arial"/>
        </w:rPr>
        <w:t xml:space="preserve">, neste ato representado(a) pelo(a) </w:t>
      </w:r>
      <w:r w:rsidR="004719EE">
        <w:rPr>
          <w:rFonts w:ascii="Arial" w:hAnsi="Arial" w:cs="Arial"/>
          <w:b/>
          <w:bCs/>
        </w:rPr>
        <w:t xml:space="preserve">Sr(a). </w:t>
      </w:r>
      <w:r w:rsidR="004719EE">
        <w:rPr>
          <w:rFonts w:ascii="Arial" w:hAnsi="Arial" w:cs="Arial"/>
          <w:b/>
          <w:bCs/>
          <w:color w:val="1F497D"/>
        </w:rPr>
        <w:t>SIDINEI JOSE DE SOUZA,</w:t>
      </w:r>
      <w:r w:rsidR="004719EE">
        <w:rPr>
          <w:rFonts w:ascii="Arial" w:hAnsi="Arial" w:cs="Arial"/>
        </w:rPr>
        <w:t xml:space="preserve"> inscrito(a) no CPF sob. o nº </w:t>
      </w:r>
      <w:r w:rsidR="004719EE">
        <w:rPr>
          <w:rFonts w:ascii="Arial" w:hAnsi="Arial" w:cs="Arial"/>
          <w:b/>
          <w:bCs/>
          <w:color w:val="1F497D"/>
        </w:rPr>
        <w:t>023.669.629-75</w:t>
      </w:r>
      <w:r>
        <w:t xml:space="preserve">, denominada doravante </w:t>
      </w:r>
      <w:r>
        <w:rPr>
          <w:b/>
          <w:bCs/>
        </w:rPr>
        <w:t>CONTRATADA</w:t>
      </w:r>
      <w:r>
        <w:t>, ajustam o presente instrumento, regido pela Lei 8.666/1993 e suas alterações, Lei 10.520/02, e seguindo o Pregão Eletrônico 00</w:t>
      </w:r>
      <w:r w:rsidR="00C43956">
        <w:t>5</w:t>
      </w:r>
      <w:r>
        <w:t>/202</w:t>
      </w:r>
      <w:r w:rsidR="00C43956">
        <w:t>2</w:t>
      </w:r>
      <w:r>
        <w:t xml:space="preserve"> do </w:t>
      </w:r>
      <w:r>
        <w:rPr>
          <w:rFonts w:ascii="Helvetica" w:hAnsi="Helvetica" w:cs="Helvetica"/>
          <w:sz w:val="20"/>
          <w:szCs w:val="20"/>
        </w:rPr>
        <w:t>Consórcio Intermunicipal de Saneamento Básico do Espírito Santo</w:t>
      </w:r>
      <w:r>
        <w:t>. Este contrato se regerá pelas cláusulas e condições seguintes:</w:t>
      </w:r>
    </w:p>
    <w:p w:rsidR="009F7BC8" w:rsidRDefault="009F7BC8" w:rsidP="009F7BC8">
      <w:pPr>
        <w:widowControl w:val="0"/>
        <w:jc w:val="both"/>
        <w:rPr>
          <w:rFonts w:ascii="Times New Roman" w:hAnsi="Times New Roman" w:cs="Times New Roman"/>
        </w:rPr>
      </w:pPr>
    </w:p>
    <w:p w:rsidR="009F7BC8" w:rsidRDefault="009F7BC8" w:rsidP="009F7BC8">
      <w:pPr>
        <w:widowControl w:val="0"/>
        <w:spacing w:before="10"/>
        <w:rPr>
          <w:rFonts w:ascii="Times New Roman" w:hAnsi="Times New Roman" w:cs="Times New Roman"/>
          <w:sz w:val="18"/>
          <w:szCs w:val="18"/>
        </w:rPr>
      </w:pPr>
    </w:p>
    <w:p w:rsidR="009F7BC8" w:rsidRDefault="009F7BC8" w:rsidP="009F7BC8">
      <w:pPr>
        <w:widowControl w:val="0"/>
        <w:ind w:left="112"/>
        <w:jc w:val="both"/>
        <w:rPr>
          <w:b/>
          <w:bCs/>
          <w:i/>
          <w:iCs/>
          <w:sz w:val="20"/>
          <w:szCs w:val="20"/>
        </w:rPr>
      </w:pPr>
      <w:r>
        <w:rPr>
          <w:b/>
          <w:bCs/>
          <w:i/>
          <w:iCs/>
          <w:sz w:val="20"/>
          <w:szCs w:val="20"/>
        </w:rPr>
        <w:t>CLÁUSULA PRIMEIRA - DA FUNDAMENTAÇÃO LEGAL</w:t>
      </w:r>
    </w:p>
    <w:p w:rsidR="009F7BC8" w:rsidRDefault="009F7BC8" w:rsidP="009F7BC8">
      <w:pPr>
        <w:widowControl w:val="0"/>
        <w:spacing w:before="120"/>
        <w:ind w:left="112" w:right="120"/>
        <w:jc w:val="both"/>
        <w:rPr>
          <w:sz w:val="20"/>
          <w:szCs w:val="20"/>
        </w:rPr>
      </w:pPr>
      <w:r>
        <w:rPr>
          <w:sz w:val="20"/>
          <w:szCs w:val="20"/>
        </w:rPr>
        <w:t>1.1. A execução do presente Contrato obedecerá à seguinte legislação: Lei nº 10.520, de 17 de julho de 2002 (Institui, no âmbito da União, Estados, Distrito Federal e Municípios, modalidade de licitação denominada pregão); Resolução CISABES 155/2020, Lei Complementar Federal nº 123, de 14 de dezembro de 2006 (Estatuto da microempresa e empresa de pequeno porte) e sua alteração LC nº 147/14; Decreto Federal   nº.</w:t>
      </w:r>
    </w:p>
    <w:p w:rsidR="009F7BC8" w:rsidRDefault="009F7BC8" w:rsidP="009F7BC8">
      <w:pPr>
        <w:widowControl w:val="0"/>
        <w:ind w:left="112" w:right="117"/>
        <w:jc w:val="both"/>
        <w:rPr>
          <w:sz w:val="20"/>
          <w:szCs w:val="20"/>
        </w:rPr>
      </w:pPr>
      <w:r>
        <w:rPr>
          <w:sz w:val="20"/>
          <w:szCs w:val="20"/>
        </w:rPr>
        <w:t>10.024 de 20 de setembro de 2019 (regulamenta licitação, na modalidade pregão, na forma eletrônica, para aquisição de serviços comuns, incluindo os serviços comuns de engenharia, e dispõe sobre a dispensa eletrônica, no âmbito da administração pública federal), subsidiaria a Lei Federal n° 8.666, de 21 de junho de 1993 (Lei de licitações e contratos administrativos) e suas posteriores alterações, Lei Complementar nº 123/2006 alterada pela Lei 147/2014, bem como as exigências previstas neste Edital e seus Anexos.</w:t>
      </w:r>
    </w:p>
    <w:p w:rsidR="009F7BC8" w:rsidRDefault="009F7BC8" w:rsidP="009F7BC8">
      <w:pPr>
        <w:widowControl w:val="0"/>
        <w:spacing w:before="120"/>
        <w:ind w:left="112"/>
        <w:jc w:val="both"/>
        <w:rPr>
          <w:b/>
          <w:bCs/>
          <w:i/>
          <w:iCs/>
          <w:sz w:val="20"/>
          <w:szCs w:val="20"/>
        </w:rPr>
      </w:pPr>
      <w:r>
        <w:rPr>
          <w:b/>
          <w:bCs/>
          <w:i/>
          <w:iCs/>
          <w:sz w:val="20"/>
          <w:szCs w:val="20"/>
        </w:rPr>
        <w:lastRenderedPageBreak/>
        <w:t>CLÁUSULA SEGUNDA - DA VINCULAÇÃO AO EDITAL</w:t>
      </w:r>
    </w:p>
    <w:p w:rsidR="009F7BC8" w:rsidRDefault="009F7BC8" w:rsidP="009F7BC8">
      <w:pPr>
        <w:widowControl w:val="0"/>
        <w:spacing w:before="120"/>
        <w:ind w:left="112" w:right="120"/>
        <w:jc w:val="both"/>
        <w:rPr>
          <w:sz w:val="20"/>
          <w:szCs w:val="20"/>
        </w:rPr>
      </w:pPr>
      <w:r>
        <w:rPr>
          <w:sz w:val="20"/>
          <w:szCs w:val="20"/>
        </w:rPr>
        <w:t>2.1. São partes integrantes deste Contrato como se nele transcritos estivessem o Ed</w:t>
      </w:r>
      <w:r w:rsidR="00591772">
        <w:rPr>
          <w:sz w:val="20"/>
          <w:szCs w:val="20"/>
        </w:rPr>
        <w:t>ital do Pregão Eletrônico nº 005</w:t>
      </w:r>
      <w:r>
        <w:rPr>
          <w:sz w:val="20"/>
          <w:szCs w:val="20"/>
        </w:rPr>
        <w:t>/202</w:t>
      </w:r>
      <w:r w:rsidR="00591772">
        <w:rPr>
          <w:sz w:val="20"/>
          <w:szCs w:val="20"/>
        </w:rPr>
        <w:t>2</w:t>
      </w:r>
      <w:r>
        <w:rPr>
          <w:sz w:val="20"/>
          <w:szCs w:val="20"/>
        </w:rPr>
        <w:t xml:space="preserve"> do </w:t>
      </w:r>
      <w:r>
        <w:rPr>
          <w:rFonts w:ascii="Helvetica" w:hAnsi="Helvetica" w:cs="Helvetica"/>
          <w:sz w:val="20"/>
          <w:szCs w:val="20"/>
        </w:rPr>
        <w:t>Consórcio Intermunicipal de Saneamento Básico do Espírito Santo</w:t>
      </w:r>
      <w:r>
        <w:rPr>
          <w:sz w:val="20"/>
          <w:szCs w:val="20"/>
        </w:rPr>
        <w:t xml:space="preserve"> e seus Anexos, bem como, a Proposta da Contratada, e demais peças que constituem o Processo do Edital do supracitado Pregão Eletrônico, aos quais expressamente se vincula.</w:t>
      </w:r>
    </w:p>
    <w:p w:rsidR="009F7BC8" w:rsidRDefault="009F7BC8" w:rsidP="009F7BC8">
      <w:pPr>
        <w:widowControl w:val="0"/>
        <w:spacing w:before="120"/>
        <w:ind w:left="112"/>
        <w:jc w:val="both"/>
        <w:rPr>
          <w:b/>
          <w:bCs/>
          <w:i/>
          <w:iCs/>
          <w:sz w:val="20"/>
          <w:szCs w:val="20"/>
        </w:rPr>
      </w:pPr>
      <w:r>
        <w:rPr>
          <w:b/>
          <w:bCs/>
          <w:i/>
          <w:iCs/>
          <w:sz w:val="20"/>
          <w:szCs w:val="20"/>
        </w:rPr>
        <w:t>CLÁUSULA TERCEIRA - DA APROVAÇÃO DA MINUTA</w:t>
      </w:r>
    </w:p>
    <w:p w:rsidR="009F7BC8" w:rsidRDefault="009F7BC8" w:rsidP="009F7BC8">
      <w:pPr>
        <w:widowControl w:val="0"/>
        <w:spacing w:before="118"/>
        <w:ind w:left="112" w:right="120"/>
        <w:jc w:val="both"/>
        <w:rPr>
          <w:sz w:val="20"/>
          <w:szCs w:val="20"/>
        </w:rPr>
      </w:pPr>
      <w:r>
        <w:rPr>
          <w:sz w:val="20"/>
          <w:szCs w:val="20"/>
        </w:rPr>
        <w:t>3.1. A minuta deste Contrato foi aprovada pela assessoria jurídica do CISABES, nos termos do Parágrafo Único do art. 38, da Lei n° 8.666/1993 e inciso IX, do art. 30, do Decreto n° 10.024/2019.</w:t>
      </w:r>
    </w:p>
    <w:p w:rsidR="009F7BC8" w:rsidRDefault="009F7BC8" w:rsidP="009F7BC8">
      <w:pPr>
        <w:widowControl w:val="0"/>
        <w:spacing w:before="120"/>
        <w:ind w:left="112"/>
        <w:jc w:val="both"/>
        <w:rPr>
          <w:b/>
          <w:bCs/>
          <w:i/>
          <w:iCs/>
          <w:sz w:val="20"/>
          <w:szCs w:val="20"/>
        </w:rPr>
      </w:pPr>
      <w:r>
        <w:rPr>
          <w:b/>
          <w:bCs/>
          <w:i/>
          <w:iCs/>
          <w:sz w:val="20"/>
          <w:szCs w:val="20"/>
        </w:rPr>
        <w:t>CLÁUSULA QUARTA - DO OBJETO</w:t>
      </w:r>
    </w:p>
    <w:p w:rsidR="009F7BC8" w:rsidRDefault="009F7BC8" w:rsidP="009F7BC8">
      <w:pPr>
        <w:widowControl w:val="0"/>
        <w:spacing w:before="120"/>
        <w:ind w:left="112" w:right="117"/>
        <w:jc w:val="both"/>
        <w:rPr>
          <w:sz w:val="20"/>
          <w:szCs w:val="20"/>
        </w:rPr>
      </w:pPr>
      <w:r>
        <w:rPr>
          <w:sz w:val="20"/>
          <w:szCs w:val="20"/>
        </w:rPr>
        <w:t>4.1. Constitui objeto do presente contrato a aquisição, via Registro de Preço, de tubos e conexões em PVC e PEAD para uso das Autarquias consorciadas.</w:t>
      </w:r>
    </w:p>
    <w:p w:rsidR="009F7BC8" w:rsidRDefault="009F7BC8" w:rsidP="009F7BC8">
      <w:pPr>
        <w:widowControl w:val="0"/>
        <w:spacing w:before="118"/>
        <w:ind w:left="112"/>
        <w:jc w:val="both"/>
        <w:rPr>
          <w:b/>
          <w:bCs/>
          <w:i/>
          <w:iCs/>
          <w:sz w:val="20"/>
          <w:szCs w:val="20"/>
        </w:rPr>
      </w:pPr>
      <w:r>
        <w:rPr>
          <w:b/>
          <w:bCs/>
          <w:i/>
          <w:iCs/>
          <w:sz w:val="20"/>
          <w:szCs w:val="20"/>
        </w:rPr>
        <w:t>CLÁUSULA QUINTA - DO PRAZO PARA A ENTREGA DO OBJETO</w:t>
      </w:r>
    </w:p>
    <w:p w:rsidR="009F7BC8" w:rsidRDefault="009F7BC8" w:rsidP="009F7BC8">
      <w:pPr>
        <w:widowControl w:val="0"/>
        <w:spacing w:before="120"/>
        <w:ind w:left="112" w:right="117"/>
        <w:jc w:val="both"/>
        <w:rPr>
          <w:sz w:val="20"/>
          <w:szCs w:val="20"/>
        </w:rPr>
      </w:pPr>
      <w:r>
        <w:rPr>
          <w:sz w:val="20"/>
          <w:szCs w:val="20"/>
        </w:rPr>
        <w:t xml:space="preserve">5.1. A execução da entrega do material deverá ser de até </w:t>
      </w:r>
      <w:r w:rsidRPr="00C24B1D">
        <w:rPr>
          <w:sz w:val="20"/>
          <w:szCs w:val="20"/>
        </w:rPr>
        <w:t>30 (trinta) dias</w:t>
      </w:r>
      <w:r>
        <w:rPr>
          <w:sz w:val="20"/>
          <w:szCs w:val="20"/>
        </w:rPr>
        <w:t>, iniciada após a Ordem de Fornecimento/Empenho emitida pelo Consórcio, não realizando o serviço, o fornecedor deverá se justificar perante o Consórcio no prazo máximo de 48h (quarenta e oito horas), devendo o Consórcio se manifestar a cerca da dilação do prazo., conforme discriminado no Termo de Referência.</w:t>
      </w:r>
    </w:p>
    <w:p w:rsidR="009F7BC8" w:rsidRDefault="009F7BC8" w:rsidP="009F7BC8">
      <w:pPr>
        <w:widowControl w:val="0"/>
        <w:rPr>
          <w:rFonts w:ascii="Times New Roman" w:hAnsi="Times New Roman" w:cs="Times New Roman"/>
        </w:rPr>
      </w:pPr>
    </w:p>
    <w:p w:rsidR="009F7BC8" w:rsidRDefault="009F7BC8" w:rsidP="009F7BC8">
      <w:pPr>
        <w:widowControl w:val="0"/>
        <w:spacing w:before="87"/>
        <w:ind w:left="112"/>
        <w:jc w:val="both"/>
        <w:rPr>
          <w:b/>
          <w:bCs/>
          <w:i/>
          <w:iCs/>
          <w:sz w:val="20"/>
          <w:szCs w:val="20"/>
        </w:rPr>
      </w:pPr>
      <w:r>
        <w:rPr>
          <w:b/>
          <w:bCs/>
          <w:i/>
          <w:iCs/>
          <w:sz w:val="20"/>
          <w:szCs w:val="20"/>
        </w:rPr>
        <w:t>CLÁUSULA SEXTA - DO PRAZO DE VIGÊNCIA</w:t>
      </w:r>
    </w:p>
    <w:p w:rsidR="009F7BC8" w:rsidRDefault="009F7BC8" w:rsidP="009F7BC8">
      <w:pPr>
        <w:widowControl w:val="0"/>
        <w:spacing w:before="120"/>
        <w:ind w:left="112"/>
        <w:jc w:val="both"/>
        <w:rPr>
          <w:sz w:val="20"/>
          <w:szCs w:val="20"/>
        </w:rPr>
      </w:pPr>
      <w:r>
        <w:rPr>
          <w:sz w:val="20"/>
          <w:szCs w:val="20"/>
        </w:rPr>
        <w:t xml:space="preserve">O prazo de vigência deste contrato até </w:t>
      </w:r>
      <w:r w:rsidR="00092F29">
        <w:rPr>
          <w:b/>
          <w:bCs/>
          <w:color w:val="1F497D"/>
          <w:sz w:val="20"/>
          <w:szCs w:val="20"/>
        </w:rPr>
        <w:t>17</w:t>
      </w:r>
      <w:r>
        <w:rPr>
          <w:b/>
          <w:bCs/>
          <w:color w:val="1F497D"/>
          <w:sz w:val="20"/>
          <w:szCs w:val="20"/>
        </w:rPr>
        <w:t xml:space="preserve"> de </w:t>
      </w:r>
      <w:r w:rsidR="00092F29">
        <w:rPr>
          <w:b/>
          <w:bCs/>
          <w:color w:val="1F497D"/>
          <w:sz w:val="20"/>
          <w:szCs w:val="20"/>
        </w:rPr>
        <w:t>março</w:t>
      </w:r>
      <w:r>
        <w:rPr>
          <w:b/>
          <w:bCs/>
          <w:color w:val="1F497D"/>
          <w:sz w:val="20"/>
          <w:szCs w:val="20"/>
        </w:rPr>
        <w:t xml:space="preserve"> de 2024 </w:t>
      </w:r>
      <w:r>
        <w:rPr>
          <w:sz w:val="20"/>
          <w:szCs w:val="20"/>
        </w:rPr>
        <w:t>(máximo 12 meses), a contar da sua assinatura.</w:t>
      </w:r>
    </w:p>
    <w:p w:rsidR="009F7BC8" w:rsidRDefault="009F7BC8" w:rsidP="009F7BC8">
      <w:pPr>
        <w:widowControl w:val="0"/>
        <w:spacing w:before="120"/>
        <w:ind w:left="112"/>
        <w:jc w:val="both"/>
        <w:rPr>
          <w:rFonts w:ascii="Times New Roman" w:hAnsi="Times New Roman" w:cs="Times New Roman"/>
          <w:b/>
          <w:bCs/>
          <w:i/>
          <w:iCs/>
          <w:sz w:val="20"/>
          <w:szCs w:val="20"/>
        </w:rPr>
      </w:pPr>
    </w:p>
    <w:p w:rsidR="009F7BC8" w:rsidRDefault="009F7BC8" w:rsidP="009F7BC8">
      <w:pPr>
        <w:widowControl w:val="0"/>
        <w:spacing w:before="120"/>
        <w:ind w:left="112"/>
        <w:jc w:val="both"/>
        <w:rPr>
          <w:b/>
          <w:bCs/>
          <w:i/>
          <w:iCs/>
          <w:sz w:val="20"/>
          <w:szCs w:val="20"/>
        </w:rPr>
      </w:pPr>
      <w:r>
        <w:rPr>
          <w:b/>
          <w:bCs/>
          <w:i/>
          <w:iCs/>
          <w:sz w:val="20"/>
          <w:szCs w:val="20"/>
        </w:rPr>
        <w:t>CLÁUSULA SÉTIMA - DO VALOR CONTRATADO</w:t>
      </w:r>
    </w:p>
    <w:p w:rsidR="009F7BC8" w:rsidRDefault="009F7BC8" w:rsidP="009F7BC8">
      <w:pPr>
        <w:widowControl w:val="0"/>
        <w:spacing w:before="117"/>
        <w:ind w:left="112" w:firstLine="55"/>
        <w:rPr>
          <w:sz w:val="20"/>
          <w:szCs w:val="20"/>
        </w:rPr>
      </w:pPr>
      <w:r>
        <w:rPr>
          <w:sz w:val="20"/>
          <w:szCs w:val="20"/>
        </w:rPr>
        <w:t xml:space="preserve">Pelo objeto do presente do contrato, a CONTRATANTE pagará à </w:t>
      </w:r>
      <w:r w:rsidR="00092F29">
        <w:rPr>
          <w:sz w:val="20"/>
          <w:szCs w:val="20"/>
        </w:rPr>
        <w:t>CONTRATADA o valor global de R$</w:t>
      </w:r>
      <w:r w:rsidR="00092F29">
        <w:rPr>
          <w:rFonts w:ascii="Arial" w:hAnsi="Arial" w:cs="Arial"/>
          <w:b/>
          <w:bCs/>
          <w:color w:val="1F497D"/>
          <w:sz w:val="20"/>
          <w:szCs w:val="20"/>
        </w:rPr>
        <w:t>276.622,40  (duzentos e setenta e seis mil seiscentos e vinte e dois reais e quarenta centavos)</w:t>
      </w:r>
      <w:r>
        <w:rPr>
          <w:sz w:val="20"/>
          <w:szCs w:val="20"/>
        </w:rPr>
        <w:t>de acordo com o descrito tabela abaixo:</w:t>
      </w:r>
    </w:p>
    <w:p w:rsidR="009F7BC8" w:rsidRDefault="009F7BC8" w:rsidP="009F7BC8">
      <w:pPr>
        <w:widowControl w:val="0"/>
        <w:spacing w:before="5"/>
        <w:rPr>
          <w:rFonts w:ascii="Times New Roman" w:hAnsi="Times New Roman" w:cs="Times New Roman"/>
          <w:sz w:val="10"/>
          <w:szCs w:val="10"/>
        </w:rPr>
      </w:pPr>
    </w:p>
    <w:tbl>
      <w:tblPr>
        <w:tblW w:w="7949" w:type="dxa"/>
        <w:tblInd w:w="26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578"/>
        <w:gridCol w:w="575"/>
        <w:gridCol w:w="4138"/>
        <w:gridCol w:w="1290"/>
        <w:gridCol w:w="1368"/>
      </w:tblGrid>
      <w:tr w:rsidR="003301FF" w:rsidTr="000D45DA">
        <w:tc>
          <w:tcPr>
            <w:tcW w:w="578" w:type="dxa"/>
            <w:tcBorders>
              <w:top w:val="single" w:sz="6" w:space="0" w:color="auto"/>
              <w:left w:val="single" w:sz="6" w:space="0" w:color="auto"/>
              <w:bottom w:val="single" w:sz="6" w:space="0" w:color="auto"/>
              <w:right w:val="single" w:sz="6" w:space="0" w:color="auto"/>
            </w:tcBorders>
          </w:tcPr>
          <w:p w:rsidR="003301FF" w:rsidRDefault="003301FF" w:rsidP="003137C0">
            <w:pPr>
              <w:spacing w:line="276" w:lineRule="auto"/>
              <w:rPr>
                <w:sz w:val="20"/>
                <w:szCs w:val="20"/>
                <w:lang w:val="en-US"/>
              </w:rPr>
            </w:pPr>
            <w:r w:rsidRPr="00D30C2E">
              <w:rPr>
                <w:rFonts w:ascii="Times New Roman" w:hAnsi="Times New Roman" w:cs="Times New Roman"/>
              </w:rPr>
              <w:t xml:space="preserve"> </w:t>
            </w:r>
            <w:r w:rsidRPr="00D30C2E">
              <w:rPr>
                <w:rFonts w:ascii="Times New Roman" w:hAnsi="Times New Roman" w:cs="Times New Roman"/>
                <w:sz w:val="27"/>
                <w:szCs w:val="27"/>
              </w:rPr>
              <w:t xml:space="preserve"> </w:t>
            </w:r>
            <w:r>
              <w:rPr>
                <w:sz w:val="20"/>
                <w:szCs w:val="20"/>
                <w:lang w:val="en-US"/>
              </w:rPr>
              <w:t>Quant.</w:t>
            </w:r>
          </w:p>
        </w:tc>
        <w:tc>
          <w:tcPr>
            <w:tcW w:w="575" w:type="dxa"/>
            <w:tcBorders>
              <w:top w:val="single" w:sz="6" w:space="0" w:color="auto"/>
              <w:left w:val="single" w:sz="6" w:space="0" w:color="auto"/>
              <w:bottom w:val="single" w:sz="6" w:space="0" w:color="auto"/>
              <w:right w:val="single" w:sz="6" w:space="0" w:color="auto"/>
            </w:tcBorders>
            <w:vAlign w:val="center"/>
          </w:tcPr>
          <w:p w:rsidR="003301FF" w:rsidRPr="00AB6B04" w:rsidRDefault="003301FF" w:rsidP="003137C0">
            <w:pPr>
              <w:spacing w:after="0" w:line="240" w:lineRule="auto"/>
              <w:jc w:val="center"/>
              <w:rPr>
                <w:rFonts w:eastAsia="Times New Roman"/>
                <w:color w:val="000000"/>
              </w:rPr>
            </w:pPr>
            <w:r w:rsidRPr="00AB6B04">
              <w:rPr>
                <w:rFonts w:eastAsia="Times New Roman"/>
                <w:color w:val="000000"/>
              </w:rPr>
              <w:t>Pç.</w:t>
            </w:r>
          </w:p>
        </w:tc>
        <w:tc>
          <w:tcPr>
            <w:tcW w:w="4138" w:type="dxa"/>
            <w:tcBorders>
              <w:top w:val="single" w:sz="6" w:space="0" w:color="auto"/>
              <w:left w:val="single" w:sz="6" w:space="0" w:color="auto"/>
              <w:bottom w:val="single" w:sz="6" w:space="0" w:color="auto"/>
              <w:right w:val="single" w:sz="6" w:space="0" w:color="auto"/>
            </w:tcBorders>
          </w:tcPr>
          <w:p w:rsidR="003301FF" w:rsidRDefault="003301FF" w:rsidP="003137C0">
            <w:pPr>
              <w:spacing w:line="276" w:lineRule="auto"/>
              <w:rPr>
                <w:sz w:val="20"/>
                <w:szCs w:val="20"/>
                <w:lang w:val="en-US"/>
              </w:rPr>
            </w:pPr>
            <w:r>
              <w:rPr>
                <w:rFonts w:ascii="Times New Roman" w:hAnsi="Times New Roman" w:cs="Times New Roman"/>
                <w:lang w:val="en-US"/>
              </w:rPr>
              <w:t xml:space="preserve"> </w:t>
            </w:r>
            <w:r>
              <w:rPr>
                <w:rFonts w:ascii="Times New Roman" w:hAnsi="Times New Roman" w:cs="Times New Roman"/>
                <w:sz w:val="27"/>
                <w:szCs w:val="27"/>
                <w:lang w:val="en-US"/>
              </w:rPr>
              <w:t xml:space="preserve"> </w:t>
            </w:r>
            <w:r>
              <w:rPr>
                <w:sz w:val="20"/>
                <w:szCs w:val="20"/>
                <w:lang w:val="en-US"/>
              </w:rPr>
              <w:t>Descrição</w:t>
            </w:r>
          </w:p>
        </w:tc>
        <w:tc>
          <w:tcPr>
            <w:tcW w:w="1290" w:type="dxa"/>
            <w:tcBorders>
              <w:top w:val="single" w:sz="6" w:space="0" w:color="auto"/>
              <w:left w:val="single" w:sz="6" w:space="0" w:color="auto"/>
              <w:bottom w:val="single" w:sz="6" w:space="0" w:color="auto"/>
              <w:right w:val="single" w:sz="6" w:space="0" w:color="auto"/>
            </w:tcBorders>
          </w:tcPr>
          <w:p w:rsidR="003301FF" w:rsidRDefault="003301FF" w:rsidP="003137C0">
            <w:pPr>
              <w:spacing w:line="276" w:lineRule="auto"/>
              <w:rPr>
                <w:sz w:val="20"/>
                <w:szCs w:val="20"/>
                <w:lang w:val="en-US"/>
              </w:rPr>
            </w:pPr>
            <w:r>
              <w:rPr>
                <w:rFonts w:ascii="Times New Roman" w:hAnsi="Times New Roman" w:cs="Times New Roman"/>
                <w:lang w:val="en-US"/>
              </w:rPr>
              <w:t xml:space="preserve"> </w:t>
            </w:r>
            <w:r>
              <w:rPr>
                <w:rFonts w:ascii="Times New Roman" w:hAnsi="Times New Roman" w:cs="Times New Roman"/>
                <w:sz w:val="27"/>
                <w:szCs w:val="27"/>
                <w:lang w:val="en-US"/>
              </w:rPr>
              <w:t xml:space="preserve"> </w:t>
            </w:r>
            <w:r>
              <w:rPr>
                <w:sz w:val="20"/>
                <w:szCs w:val="20"/>
                <w:lang w:val="en-US"/>
              </w:rPr>
              <w:t>Valor Unit.</w:t>
            </w:r>
          </w:p>
        </w:tc>
        <w:tc>
          <w:tcPr>
            <w:tcW w:w="1368" w:type="dxa"/>
            <w:tcBorders>
              <w:top w:val="single" w:sz="6" w:space="0" w:color="auto"/>
              <w:left w:val="single" w:sz="6" w:space="0" w:color="auto"/>
              <w:bottom w:val="single" w:sz="6" w:space="0" w:color="auto"/>
              <w:right w:val="single" w:sz="6" w:space="0" w:color="auto"/>
            </w:tcBorders>
          </w:tcPr>
          <w:p w:rsidR="003301FF" w:rsidRDefault="003301FF" w:rsidP="003137C0">
            <w:pPr>
              <w:spacing w:line="276" w:lineRule="auto"/>
              <w:rPr>
                <w:sz w:val="20"/>
                <w:szCs w:val="20"/>
                <w:lang w:val="en-US"/>
              </w:rPr>
            </w:pPr>
            <w:r>
              <w:rPr>
                <w:rFonts w:ascii="Times New Roman" w:hAnsi="Times New Roman" w:cs="Times New Roman"/>
                <w:lang w:val="en-US"/>
              </w:rPr>
              <w:t xml:space="preserve"> </w:t>
            </w:r>
            <w:r>
              <w:rPr>
                <w:rFonts w:ascii="Times New Roman" w:hAnsi="Times New Roman" w:cs="Times New Roman"/>
                <w:sz w:val="27"/>
                <w:szCs w:val="27"/>
                <w:lang w:val="en-US"/>
              </w:rPr>
              <w:t xml:space="preserve"> </w:t>
            </w:r>
            <w:r>
              <w:rPr>
                <w:sz w:val="20"/>
                <w:szCs w:val="20"/>
                <w:lang w:val="en-US"/>
              </w:rPr>
              <w:t>Valor Total</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30</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PVC/PBA JE/JEI/JERI CLASSE 15 DN75MM DE85MM X 6 METROS C/ ANEL DE BORRACHA, NORMAS: NBR 5647-1</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93,02</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2.790,60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30</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PVC/PBA JEI/JERI CLASSE 15 DN100MM DE110MM X 6 METROS, C/ ANEL DE BORRACHA, NORMAS: NBR 5647-1</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154,79</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4.643,70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500</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SOLDÁVEL  CLASSE  15  20mm  x  6 METROS ,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6,70</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3.350,00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80</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SOLDÁVEL  CLASSE  15  25mm  x  6 METROS,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9,50</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760,00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lastRenderedPageBreak/>
              <w:t>80</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SOLDÁVEL  CLASSE  15  32mm  x  6 METROS,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15,02</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1.201,60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30</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SOLDÁVEL CLASSE 15 40mm x 06 METROS,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21,73</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651,90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100</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SOLDÁVEL CLASSE 15 50mm X 06 METROS,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34,00</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3.400,00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100</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SOLDÁVEL CLASSE 15 60mm X 06 METROS, NORMAS: NBR 5648</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45,64</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4.564,00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20</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DEFOFO  PONTA/BOLSA  JEI/JERI DN150mm    X    6    METROS,    NORMAS:  NBR 7665/2007 OU PVC-O PN12,5 NTS320.</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296,48</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5.929,60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15</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DEFOFO  PONTA/BOLSA  JEI/JERI DN200mm    X    6    METROS,    NORMAS:  NBR 7665/2007 OU PVC-O PN12,5 NTS320.</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523,20</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7.848,00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25</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DEFOFO  PONTA/BOLSA  JEI/JERI DN250mm    X    6    METROS,    NORMAS:  NBR 7665/2007 OU PVC-O PN12,5 NTS320.</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804,42</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20.110,50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20</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DEFOFO  PONTA/BOLSA  JEI/JERI DN300mm    X    6    METROS,    NORMAS:  NBR 7665/2007 OU PVC-O PN12,5 NTS320.</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1.112,00</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22.240,00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50</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LISO ESGOTO OCRE JEI/JERI 100MM X 6 METROS, C/ANEL DE BORRACHA, NORMAS: - NBR 7362-1</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68,00</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3.400,00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50</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LISO ESGOTO OCRE JEI/JERI 150MM X 6 METROS, C/ANEL DE BORRACHA, NORMAS: - NBR 7362-1</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140,00</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7.000,00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25</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LISO ESGOTO OCRE JEI/JERI 200MM X 6 METROS, C/ANEL DE BORRACHA, NORMAS: - NBR 7362-1</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219,00</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5.475,00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5</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LISO ESGOTO OCRE JEI/JERI 250MM X 6 METROS, C/ANEL DE BORRACHA, NORMAS: - NBR 7362-1</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375,00</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1.875,00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5</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LISO ESGOTO OCRE JEI/JERI 300MM X 6 METROS, C/ANEL DE BORRACHA, NORMAS: - NBR 7362-1</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590,00</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2.950,00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500</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PONTA/BOLSA     JE     ESGOTO PRIMARIO  DN100  X  06  METROS,  NBR 5688</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68,81</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34.405,00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500</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PONTA/BOLSA JE ESGOTO PRIMÁRIO DN150MM X 06 METROS,  NBR 5688</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151,27</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75.635,00</w:t>
            </w:r>
          </w:p>
        </w:tc>
      </w:tr>
      <w:tr w:rsidR="00900AAA" w:rsidRPr="003137C0" w:rsidTr="000D45DA">
        <w:tc>
          <w:tcPr>
            <w:tcW w:w="578"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250</w:t>
            </w:r>
          </w:p>
        </w:tc>
        <w:tc>
          <w:tcPr>
            <w:tcW w:w="575"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center"/>
              <w:rPr>
                <w:rFonts w:eastAsia="Times New Roman"/>
                <w:color w:val="000000"/>
              </w:rPr>
            </w:pPr>
            <w:r w:rsidRPr="00AB6B04">
              <w:rPr>
                <w:rFonts w:eastAsia="Times New Roman"/>
                <w:color w:val="000000"/>
              </w:rPr>
              <w:t>Tubo</w:t>
            </w:r>
          </w:p>
        </w:tc>
        <w:tc>
          <w:tcPr>
            <w:tcW w:w="4138" w:type="dxa"/>
            <w:tcBorders>
              <w:top w:val="single" w:sz="6" w:space="0" w:color="auto"/>
              <w:left w:val="single" w:sz="6" w:space="0" w:color="auto"/>
              <w:bottom w:val="single" w:sz="6" w:space="0" w:color="auto"/>
              <w:right w:val="single" w:sz="6" w:space="0" w:color="auto"/>
            </w:tcBorders>
            <w:vAlign w:val="center"/>
          </w:tcPr>
          <w:p w:rsidR="00900AAA" w:rsidRPr="00AB6B04" w:rsidRDefault="00900AAA" w:rsidP="00900AAA">
            <w:pPr>
              <w:spacing w:after="0" w:line="240" w:lineRule="auto"/>
              <w:jc w:val="both"/>
              <w:rPr>
                <w:rFonts w:eastAsia="Times New Roman"/>
                <w:color w:val="000000"/>
              </w:rPr>
            </w:pPr>
            <w:r w:rsidRPr="00AB6B04">
              <w:rPr>
                <w:rFonts w:eastAsia="Times New Roman"/>
                <w:color w:val="000000"/>
              </w:rPr>
              <w:t>TUBO PVC PONTA/BOLSA JE ESGOTO PRIMÁRIO DN 200MM X 06 METROS,  NBR 5688</w:t>
            </w:r>
          </w:p>
        </w:tc>
        <w:tc>
          <w:tcPr>
            <w:tcW w:w="1290" w:type="dxa"/>
            <w:tcBorders>
              <w:top w:val="single" w:sz="6" w:space="0" w:color="auto"/>
              <w:left w:val="single" w:sz="6" w:space="0" w:color="auto"/>
              <w:bottom w:val="single" w:sz="6" w:space="0" w:color="auto"/>
              <w:right w:val="single" w:sz="6" w:space="0" w:color="auto"/>
            </w:tcBorders>
            <w:vAlign w:val="center"/>
          </w:tcPr>
          <w:p w:rsidR="00900AAA" w:rsidRDefault="00900AAA" w:rsidP="00900AAA">
            <w:pPr>
              <w:jc w:val="center"/>
              <w:rPr>
                <w:color w:val="000000"/>
              </w:rPr>
            </w:pPr>
            <w:r>
              <w:rPr>
                <w:color w:val="000000"/>
              </w:rPr>
              <w:t>R$      273,57</w:t>
            </w:r>
          </w:p>
        </w:tc>
        <w:tc>
          <w:tcPr>
            <w:tcW w:w="1368" w:type="dxa"/>
            <w:tcBorders>
              <w:top w:val="single" w:sz="6" w:space="0" w:color="auto"/>
              <w:left w:val="single" w:sz="6" w:space="0" w:color="auto"/>
              <w:bottom w:val="single" w:sz="6" w:space="0" w:color="auto"/>
              <w:right w:val="single" w:sz="6" w:space="0" w:color="auto"/>
            </w:tcBorders>
            <w:vAlign w:val="center"/>
          </w:tcPr>
          <w:p w:rsidR="00900AAA" w:rsidRDefault="00900AAA" w:rsidP="000D45DA">
            <w:pPr>
              <w:rPr>
                <w:color w:val="000000"/>
              </w:rPr>
            </w:pPr>
            <w:r>
              <w:rPr>
                <w:color w:val="000000"/>
              </w:rPr>
              <w:t>R$     68.392,50</w:t>
            </w:r>
          </w:p>
        </w:tc>
      </w:tr>
    </w:tbl>
    <w:p w:rsidR="009F7BC8" w:rsidRPr="003137C0" w:rsidRDefault="009F7BC8" w:rsidP="009F7BC8">
      <w:pPr>
        <w:widowControl w:val="0"/>
        <w:rPr>
          <w:rFonts w:ascii="Times New Roman" w:hAnsi="Times New Roman" w:cs="Times New Roman"/>
        </w:rPr>
      </w:pPr>
    </w:p>
    <w:p w:rsidR="009F7BC8" w:rsidRDefault="009F7BC8" w:rsidP="009F7BC8">
      <w:pPr>
        <w:widowControl w:val="0"/>
        <w:spacing w:before="10"/>
        <w:rPr>
          <w:rFonts w:ascii="Times New Roman" w:hAnsi="Times New Roman" w:cs="Times New Roman"/>
          <w:sz w:val="18"/>
          <w:szCs w:val="18"/>
        </w:rPr>
      </w:pPr>
    </w:p>
    <w:p w:rsidR="009F7BC8" w:rsidRDefault="009F7BC8" w:rsidP="009F7BC8">
      <w:pPr>
        <w:widowControl w:val="0"/>
        <w:ind w:left="112"/>
        <w:jc w:val="both"/>
        <w:rPr>
          <w:b/>
          <w:bCs/>
          <w:i/>
          <w:iCs/>
          <w:sz w:val="20"/>
          <w:szCs w:val="20"/>
        </w:rPr>
      </w:pPr>
      <w:r>
        <w:rPr>
          <w:b/>
          <w:bCs/>
          <w:i/>
          <w:iCs/>
          <w:sz w:val="20"/>
          <w:szCs w:val="20"/>
        </w:rPr>
        <w:t>CLÁUSULA OITAVA - DA PROGRAMAÇÃO ORÇAMENTÁRIA</w:t>
      </w:r>
    </w:p>
    <w:p w:rsidR="009F7BC8" w:rsidRDefault="009F7BC8" w:rsidP="009F7BC8">
      <w:pPr>
        <w:widowControl w:val="0"/>
        <w:spacing w:before="118"/>
        <w:ind w:left="112"/>
        <w:jc w:val="both"/>
        <w:rPr>
          <w:rFonts w:ascii="Times New Roman" w:hAnsi="Times New Roman" w:cs="Times New Roman"/>
          <w:sz w:val="20"/>
          <w:szCs w:val="20"/>
        </w:rPr>
      </w:pPr>
      <w:r>
        <w:rPr>
          <w:sz w:val="20"/>
          <w:szCs w:val="20"/>
        </w:rPr>
        <w:t>Todas as despesas decorrentes deste Contrato correrão na dotação orçamentária própria, assim especificada:</w:t>
      </w:r>
    </w:p>
    <w:p w:rsidR="009F7BC8" w:rsidRDefault="009F7BC8" w:rsidP="004B1795">
      <w:pPr>
        <w:widowControl w:val="0"/>
        <w:tabs>
          <w:tab w:val="left" w:leader="underscore" w:pos="1802"/>
          <w:tab w:val="left" w:pos="3376"/>
        </w:tabs>
        <w:spacing w:before="120"/>
        <w:ind w:left="832" w:right="709" w:hanging="360"/>
        <w:jc w:val="both"/>
        <w:rPr>
          <w:rFonts w:ascii="Times New Roman" w:hAnsi="Times New Roman" w:cs="Times New Roman"/>
          <w:sz w:val="20"/>
          <w:szCs w:val="20"/>
        </w:rPr>
      </w:pPr>
      <w:r>
        <w:rPr>
          <w:rFonts w:ascii="Symbol" w:hAnsi="Symbol" w:cs="Symbol"/>
          <w:color w:val="1F497D"/>
          <w:sz w:val="20"/>
          <w:szCs w:val="20"/>
        </w:rPr>
        <w:t></w:t>
      </w:r>
      <w:r>
        <w:rPr>
          <w:rFonts w:ascii="Symbol" w:hAnsi="Symbol" w:cs="Symbol"/>
          <w:color w:val="1F497D"/>
          <w:sz w:val="20"/>
          <w:szCs w:val="20"/>
        </w:rPr>
        <w:tab/>
      </w:r>
      <w:r w:rsidR="004B1795">
        <w:rPr>
          <w:rFonts w:ascii="Arial" w:hAnsi="Arial" w:cs="Arial"/>
          <w:b/>
          <w:bCs/>
          <w:color w:val="1F497D"/>
          <w:sz w:val="20"/>
          <w:szCs w:val="20"/>
        </w:rPr>
        <w:t>00033-1500000099 - MATERIAL DE CONSUMO (15001501.1751200302.093.0001.33903000000.150000009999) e 00044-1500000099 - MATERIAL DE CONSUMO (15001501.1751200302.094.0001.33903000000.150000009999)</w:t>
      </w:r>
    </w:p>
    <w:p w:rsidR="009F7BC8" w:rsidRDefault="009F7BC8" w:rsidP="009F7BC8">
      <w:pPr>
        <w:widowControl w:val="0"/>
        <w:spacing w:before="118"/>
        <w:ind w:left="112"/>
        <w:jc w:val="both"/>
        <w:rPr>
          <w:rFonts w:ascii="Times New Roman" w:hAnsi="Times New Roman" w:cs="Times New Roman"/>
          <w:sz w:val="20"/>
          <w:szCs w:val="20"/>
        </w:rPr>
      </w:pPr>
    </w:p>
    <w:p w:rsidR="009F7BC8" w:rsidRDefault="009F7BC8" w:rsidP="009F7BC8">
      <w:pPr>
        <w:widowControl w:val="0"/>
        <w:spacing w:before="120"/>
        <w:ind w:left="112"/>
        <w:jc w:val="both"/>
        <w:rPr>
          <w:b/>
          <w:bCs/>
          <w:i/>
          <w:iCs/>
          <w:sz w:val="20"/>
          <w:szCs w:val="20"/>
        </w:rPr>
      </w:pPr>
      <w:r>
        <w:rPr>
          <w:b/>
          <w:bCs/>
          <w:i/>
          <w:iCs/>
          <w:sz w:val="20"/>
          <w:szCs w:val="20"/>
        </w:rPr>
        <w:t>CLÁUSULA NONA - DAS OBRIGAÇÕES DA CONTRATADA</w:t>
      </w:r>
    </w:p>
    <w:p w:rsidR="009F7BC8" w:rsidRDefault="009F7BC8" w:rsidP="009F7BC8">
      <w:pPr>
        <w:widowControl w:val="0"/>
        <w:tabs>
          <w:tab w:val="left" w:pos="680"/>
        </w:tabs>
        <w:spacing w:before="117"/>
        <w:ind w:left="472" w:right="122" w:hanging="360"/>
        <w:jc w:val="both"/>
        <w:rPr>
          <w:rFonts w:ascii="Times New Roman" w:hAnsi="Times New Roman" w:cs="Times New Roman"/>
          <w:sz w:val="20"/>
          <w:szCs w:val="20"/>
        </w:rPr>
      </w:pPr>
      <w:r>
        <w:rPr>
          <w:spacing w:val="-6"/>
          <w:sz w:val="20"/>
          <w:szCs w:val="20"/>
        </w:rPr>
        <w:t>9.1</w:t>
      </w:r>
      <w:r>
        <w:rPr>
          <w:spacing w:val="-6"/>
          <w:sz w:val="20"/>
          <w:szCs w:val="20"/>
        </w:rPr>
        <w:tab/>
      </w:r>
      <w:r>
        <w:rPr>
          <w:sz w:val="20"/>
          <w:szCs w:val="20"/>
        </w:rPr>
        <w:t xml:space="preserve">Não transferir a outrem, no todo ou parte, o presente contrato, sem prévia e expressa anuência da </w:t>
      </w:r>
      <w:r>
        <w:rPr>
          <w:spacing w:val="-4"/>
          <w:sz w:val="20"/>
          <w:szCs w:val="20"/>
        </w:rPr>
        <w:t>CONTRATANTE;</w:t>
      </w:r>
    </w:p>
    <w:p w:rsidR="009F7BC8" w:rsidRDefault="009F7BC8" w:rsidP="009F7BC8">
      <w:pPr>
        <w:widowControl w:val="0"/>
        <w:tabs>
          <w:tab w:val="left" w:pos="680"/>
        </w:tabs>
        <w:spacing w:before="120"/>
        <w:ind w:left="679" w:hanging="567"/>
        <w:jc w:val="both"/>
        <w:rPr>
          <w:sz w:val="20"/>
          <w:szCs w:val="20"/>
        </w:rPr>
      </w:pPr>
      <w:r>
        <w:rPr>
          <w:spacing w:val="-6"/>
          <w:sz w:val="20"/>
          <w:szCs w:val="20"/>
        </w:rPr>
        <w:t>9.2</w:t>
      </w:r>
      <w:r>
        <w:rPr>
          <w:spacing w:val="-6"/>
          <w:sz w:val="20"/>
          <w:szCs w:val="20"/>
        </w:rPr>
        <w:tab/>
      </w:r>
      <w:r>
        <w:rPr>
          <w:spacing w:val="-3"/>
          <w:sz w:val="20"/>
          <w:szCs w:val="20"/>
        </w:rPr>
        <w:t>Atender,</w:t>
      </w:r>
      <w:r>
        <w:rPr>
          <w:spacing w:val="-11"/>
          <w:sz w:val="20"/>
          <w:szCs w:val="20"/>
        </w:rPr>
        <w:t xml:space="preserve"> </w:t>
      </w:r>
      <w:r>
        <w:rPr>
          <w:sz w:val="20"/>
          <w:szCs w:val="20"/>
        </w:rPr>
        <w:t>satisfatoriamente</w:t>
      </w:r>
      <w:r>
        <w:rPr>
          <w:spacing w:val="-4"/>
          <w:sz w:val="20"/>
          <w:szCs w:val="20"/>
        </w:rPr>
        <w:t xml:space="preserve"> </w:t>
      </w:r>
      <w:r>
        <w:rPr>
          <w:sz w:val="20"/>
          <w:szCs w:val="20"/>
        </w:rPr>
        <w:t>e</w:t>
      </w:r>
      <w:r>
        <w:rPr>
          <w:spacing w:val="-6"/>
          <w:sz w:val="20"/>
          <w:szCs w:val="20"/>
        </w:rPr>
        <w:t xml:space="preserve"> </w:t>
      </w:r>
      <w:r>
        <w:rPr>
          <w:sz w:val="20"/>
          <w:szCs w:val="20"/>
        </w:rPr>
        <w:t>em</w:t>
      </w:r>
      <w:r>
        <w:rPr>
          <w:spacing w:val="-1"/>
          <w:sz w:val="20"/>
          <w:szCs w:val="20"/>
        </w:rPr>
        <w:t xml:space="preserve"> </w:t>
      </w:r>
      <w:r>
        <w:rPr>
          <w:sz w:val="20"/>
          <w:szCs w:val="20"/>
        </w:rPr>
        <w:t>consonância</w:t>
      </w:r>
      <w:r>
        <w:rPr>
          <w:spacing w:val="-4"/>
          <w:sz w:val="20"/>
          <w:szCs w:val="20"/>
        </w:rPr>
        <w:t xml:space="preserve"> </w:t>
      </w:r>
      <w:r>
        <w:rPr>
          <w:sz w:val="20"/>
          <w:szCs w:val="20"/>
        </w:rPr>
        <w:t>com</w:t>
      </w:r>
      <w:r>
        <w:rPr>
          <w:spacing w:val="-1"/>
          <w:sz w:val="20"/>
          <w:szCs w:val="20"/>
        </w:rPr>
        <w:t xml:space="preserve"> </w:t>
      </w:r>
      <w:r>
        <w:rPr>
          <w:sz w:val="20"/>
          <w:szCs w:val="20"/>
        </w:rPr>
        <w:t>as</w:t>
      </w:r>
      <w:r>
        <w:rPr>
          <w:spacing w:val="-5"/>
          <w:sz w:val="20"/>
          <w:szCs w:val="20"/>
        </w:rPr>
        <w:t xml:space="preserve"> </w:t>
      </w:r>
      <w:r>
        <w:rPr>
          <w:sz w:val="20"/>
          <w:szCs w:val="20"/>
        </w:rPr>
        <w:t>regras</w:t>
      </w:r>
      <w:r>
        <w:rPr>
          <w:spacing w:val="-5"/>
          <w:sz w:val="20"/>
          <w:szCs w:val="20"/>
        </w:rPr>
        <w:t xml:space="preserve"> </w:t>
      </w:r>
      <w:r>
        <w:rPr>
          <w:sz w:val="20"/>
          <w:szCs w:val="20"/>
        </w:rPr>
        <w:t>contratuais,</w:t>
      </w:r>
      <w:r>
        <w:rPr>
          <w:spacing w:val="-6"/>
          <w:sz w:val="20"/>
          <w:szCs w:val="20"/>
        </w:rPr>
        <w:t xml:space="preserve"> </w:t>
      </w:r>
      <w:r>
        <w:rPr>
          <w:sz w:val="20"/>
          <w:szCs w:val="20"/>
        </w:rPr>
        <w:t>o</w:t>
      </w:r>
      <w:r>
        <w:rPr>
          <w:spacing w:val="-6"/>
          <w:sz w:val="20"/>
          <w:szCs w:val="20"/>
        </w:rPr>
        <w:t xml:space="preserve"> </w:t>
      </w:r>
      <w:r>
        <w:rPr>
          <w:sz w:val="20"/>
          <w:szCs w:val="20"/>
        </w:rPr>
        <w:t>objeto</w:t>
      </w:r>
      <w:r>
        <w:rPr>
          <w:spacing w:val="-6"/>
          <w:sz w:val="20"/>
          <w:szCs w:val="20"/>
        </w:rPr>
        <w:t xml:space="preserve"> </w:t>
      </w:r>
      <w:r>
        <w:rPr>
          <w:sz w:val="20"/>
          <w:szCs w:val="20"/>
        </w:rPr>
        <w:t>contratado;</w:t>
      </w:r>
    </w:p>
    <w:p w:rsidR="009F7BC8" w:rsidRDefault="009F7BC8" w:rsidP="009F7BC8">
      <w:pPr>
        <w:widowControl w:val="0"/>
        <w:tabs>
          <w:tab w:val="left" w:pos="680"/>
        </w:tabs>
        <w:spacing w:before="120"/>
        <w:ind w:left="112" w:right="124"/>
        <w:jc w:val="both"/>
        <w:rPr>
          <w:sz w:val="20"/>
          <w:szCs w:val="20"/>
        </w:rPr>
      </w:pPr>
      <w:r>
        <w:rPr>
          <w:spacing w:val="-6"/>
          <w:sz w:val="20"/>
          <w:szCs w:val="20"/>
        </w:rPr>
        <w:t>9.3</w:t>
      </w:r>
      <w:r>
        <w:rPr>
          <w:spacing w:val="-6"/>
          <w:sz w:val="20"/>
          <w:szCs w:val="20"/>
        </w:rPr>
        <w:tab/>
      </w:r>
      <w:r>
        <w:rPr>
          <w:sz w:val="20"/>
          <w:szCs w:val="20"/>
        </w:rPr>
        <w:t xml:space="preserve">Entregar os produtos especificados no local determinado pela </w:t>
      </w:r>
      <w:r>
        <w:rPr>
          <w:spacing w:val="-4"/>
          <w:sz w:val="20"/>
          <w:szCs w:val="20"/>
        </w:rPr>
        <w:t xml:space="preserve">CONTRATANTE, </w:t>
      </w:r>
      <w:r>
        <w:rPr>
          <w:sz w:val="20"/>
          <w:szCs w:val="20"/>
        </w:rPr>
        <w:t>conforme Edital e seus anexos;</w:t>
      </w:r>
    </w:p>
    <w:p w:rsidR="009F7BC8" w:rsidRDefault="009F7BC8" w:rsidP="009F7BC8">
      <w:pPr>
        <w:widowControl w:val="0"/>
        <w:spacing w:before="120"/>
        <w:ind w:left="112" w:right="124"/>
        <w:jc w:val="both"/>
        <w:rPr>
          <w:sz w:val="20"/>
          <w:szCs w:val="20"/>
        </w:rPr>
      </w:pPr>
      <w:r>
        <w:rPr>
          <w:spacing w:val="-6"/>
          <w:sz w:val="20"/>
          <w:szCs w:val="20"/>
        </w:rPr>
        <w:t>9.4</w:t>
      </w:r>
      <w:r>
        <w:rPr>
          <w:spacing w:val="-6"/>
          <w:sz w:val="20"/>
          <w:szCs w:val="20"/>
        </w:rPr>
        <w:tab/>
      </w:r>
      <w:r>
        <w:rPr>
          <w:sz w:val="20"/>
          <w:szCs w:val="20"/>
        </w:rPr>
        <w:t>A contratada obriga-se a: Entregar o material conforme as especificações contidas no Edital e seus anexos;</w:t>
      </w:r>
    </w:p>
    <w:p w:rsidR="009F7BC8" w:rsidRDefault="009F7BC8" w:rsidP="009F7BC8">
      <w:pPr>
        <w:widowControl w:val="0"/>
        <w:tabs>
          <w:tab w:val="left" w:pos="680"/>
        </w:tabs>
        <w:spacing w:before="118"/>
        <w:ind w:left="679" w:hanging="567"/>
        <w:jc w:val="both"/>
        <w:rPr>
          <w:sz w:val="20"/>
          <w:szCs w:val="20"/>
        </w:rPr>
      </w:pPr>
      <w:r>
        <w:rPr>
          <w:spacing w:val="-6"/>
          <w:sz w:val="20"/>
          <w:szCs w:val="20"/>
        </w:rPr>
        <w:t>9.5</w:t>
      </w:r>
      <w:r>
        <w:rPr>
          <w:spacing w:val="-6"/>
          <w:sz w:val="20"/>
          <w:szCs w:val="20"/>
        </w:rPr>
        <w:tab/>
      </w:r>
      <w:r>
        <w:rPr>
          <w:sz w:val="20"/>
          <w:szCs w:val="20"/>
        </w:rPr>
        <w:t>A</w:t>
      </w:r>
      <w:r>
        <w:rPr>
          <w:spacing w:val="-6"/>
          <w:sz w:val="20"/>
          <w:szCs w:val="20"/>
        </w:rPr>
        <w:t xml:space="preserve"> </w:t>
      </w:r>
      <w:r>
        <w:rPr>
          <w:sz w:val="20"/>
          <w:szCs w:val="20"/>
        </w:rPr>
        <w:t>Contratada</w:t>
      </w:r>
      <w:r>
        <w:rPr>
          <w:spacing w:val="-5"/>
          <w:sz w:val="20"/>
          <w:szCs w:val="20"/>
        </w:rPr>
        <w:t xml:space="preserve"> </w:t>
      </w:r>
      <w:r>
        <w:rPr>
          <w:sz w:val="20"/>
          <w:szCs w:val="20"/>
        </w:rPr>
        <w:t>responsabilizar-se-á</w:t>
      </w:r>
      <w:r>
        <w:rPr>
          <w:spacing w:val="-5"/>
          <w:sz w:val="20"/>
          <w:szCs w:val="20"/>
        </w:rPr>
        <w:t xml:space="preserve"> </w:t>
      </w:r>
      <w:r>
        <w:rPr>
          <w:sz w:val="20"/>
          <w:szCs w:val="20"/>
        </w:rPr>
        <w:t>pela</w:t>
      </w:r>
      <w:r>
        <w:rPr>
          <w:spacing w:val="-5"/>
          <w:sz w:val="20"/>
          <w:szCs w:val="20"/>
        </w:rPr>
        <w:t xml:space="preserve"> </w:t>
      </w:r>
      <w:r>
        <w:rPr>
          <w:sz w:val="20"/>
          <w:szCs w:val="20"/>
        </w:rPr>
        <w:t>reposição</w:t>
      </w:r>
      <w:r>
        <w:rPr>
          <w:spacing w:val="-3"/>
          <w:sz w:val="20"/>
          <w:szCs w:val="20"/>
        </w:rPr>
        <w:t xml:space="preserve"> </w:t>
      </w:r>
      <w:r>
        <w:rPr>
          <w:sz w:val="20"/>
          <w:szCs w:val="20"/>
        </w:rPr>
        <w:t>do</w:t>
      </w:r>
      <w:r>
        <w:rPr>
          <w:spacing w:val="-3"/>
          <w:sz w:val="20"/>
          <w:szCs w:val="20"/>
        </w:rPr>
        <w:t xml:space="preserve"> </w:t>
      </w:r>
      <w:r>
        <w:rPr>
          <w:sz w:val="20"/>
          <w:szCs w:val="20"/>
        </w:rPr>
        <w:t>material</w:t>
      </w:r>
      <w:r>
        <w:rPr>
          <w:spacing w:val="-6"/>
          <w:sz w:val="20"/>
          <w:szCs w:val="20"/>
        </w:rPr>
        <w:t xml:space="preserve"> </w:t>
      </w:r>
      <w:r>
        <w:rPr>
          <w:sz w:val="20"/>
          <w:szCs w:val="20"/>
        </w:rPr>
        <w:t>e/ou</w:t>
      </w:r>
      <w:r>
        <w:rPr>
          <w:spacing w:val="-5"/>
          <w:sz w:val="20"/>
          <w:szCs w:val="20"/>
        </w:rPr>
        <w:t xml:space="preserve"> </w:t>
      </w:r>
      <w:r>
        <w:rPr>
          <w:sz w:val="20"/>
          <w:szCs w:val="20"/>
        </w:rPr>
        <w:t>em caso</w:t>
      </w:r>
      <w:r>
        <w:rPr>
          <w:spacing w:val="-5"/>
          <w:sz w:val="20"/>
          <w:szCs w:val="20"/>
        </w:rPr>
        <w:t xml:space="preserve"> </w:t>
      </w:r>
      <w:r>
        <w:rPr>
          <w:sz w:val="20"/>
          <w:szCs w:val="20"/>
        </w:rPr>
        <w:t>de</w:t>
      </w:r>
      <w:r>
        <w:rPr>
          <w:spacing w:val="-26"/>
          <w:sz w:val="20"/>
          <w:szCs w:val="20"/>
        </w:rPr>
        <w:t xml:space="preserve"> </w:t>
      </w:r>
      <w:r>
        <w:rPr>
          <w:sz w:val="20"/>
          <w:szCs w:val="20"/>
        </w:rPr>
        <w:t>defeito.</w:t>
      </w:r>
    </w:p>
    <w:p w:rsidR="009F7BC8" w:rsidRDefault="009F7BC8" w:rsidP="009F7BC8">
      <w:pPr>
        <w:widowControl w:val="0"/>
        <w:tabs>
          <w:tab w:val="left" w:pos="680"/>
        </w:tabs>
        <w:spacing w:before="120"/>
        <w:ind w:left="112" w:right="119"/>
        <w:jc w:val="both"/>
        <w:rPr>
          <w:sz w:val="20"/>
          <w:szCs w:val="20"/>
        </w:rPr>
      </w:pPr>
      <w:r>
        <w:rPr>
          <w:spacing w:val="-6"/>
          <w:sz w:val="20"/>
          <w:szCs w:val="20"/>
        </w:rPr>
        <w:t>9.6</w:t>
      </w:r>
      <w:r>
        <w:rPr>
          <w:spacing w:val="-6"/>
          <w:sz w:val="20"/>
          <w:szCs w:val="20"/>
        </w:rPr>
        <w:tab/>
      </w:r>
      <w:r>
        <w:rPr>
          <w:sz w:val="20"/>
          <w:szCs w:val="20"/>
        </w:rPr>
        <w:t>Efetuar a entrega dos bens em perfeitas condições, no prazo e local indicados pela Administração, em estrita observância das especificações do Edital e da proposta, acompanhado da respectiva nota fiscal constando</w:t>
      </w:r>
      <w:r>
        <w:rPr>
          <w:spacing w:val="-5"/>
          <w:sz w:val="20"/>
          <w:szCs w:val="20"/>
        </w:rPr>
        <w:t xml:space="preserve"> </w:t>
      </w:r>
      <w:r>
        <w:rPr>
          <w:sz w:val="20"/>
          <w:szCs w:val="20"/>
        </w:rPr>
        <w:t>detalhadamente</w:t>
      </w:r>
      <w:r>
        <w:rPr>
          <w:spacing w:val="-5"/>
          <w:sz w:val="20"/>
          <w:szCs w:val="20"/>
        </w:rPr>
        <w:t xml:space="preserve"> </w:t>
      </w:r>
      <w:r>
        <w:rPr>
          <w:sz w:val="20"/>
          <w:szCs w:val="20"/>
        </w:rPr>
        <w:t>as</w:t>
      </w:r>
      <w:r>
        <w:rPr>
          <w:spacing w:val="-5"/>
          <w:sz w:val="20"/>
          <w:szCs w:val="20"/>
        </w:rPr>
        <w:t xml:space="preserve"> </w:t>
      </w:r>
      <w:r>
        <w:rPr>
          <w:sz w:val="20"/>
          <w:szCs w:val="20"/>
        </w:rPr>
        <w:t>indicações</w:t>
      </w:r>
      <w:r>
        <w:rPr>
          <w:spacing w:val="-2"/>
          <w:sz w:val="20"/>
          <w:szCs w:val="20"/>
        </w:rPr>
        <w:t xml:space="preserve"> </w:t>
      </w:r>
      <w:r>
        <w:rPr>
          <w:sz w:val="20"/>
          <w:szCs w:val="20"/>
        </w:rPr>
        <w:t>da</w:t>
      </w:r>
      <w:r>
        <w:rPr>
          <w:spacing w:val="-5"/>
          <w:sz w:val="20"/>
          <w:szCs w:val="20"/>
        </w:rPr>
        <w:t xml:space="preserve"> </w:t>
      </w:r>
      <w:r>
        <w:rPr>
          <w:sz w:val="20"/>
          <w:szCs w:val="20"/>
        </w:rPr>
        <w:t>marca,</w:t>
      </w:r>
      <w:r>
        <w:rPr>
          <w:spacing w:val="-5"/>
          <w:sz w:val="20"/>
          <w:szCs w:val="20"/>
        </w:rPr>
        <w:t xml:space="preserve"> </w:t>
      </w:r>
      <w:r>
        <w:rPr>
          <w:sz w:val="20"/>
          <w:szCs w:val="20"/>
        </w:rPr>
        <w:t>fabricante,</w:t>
      </w:r>
      <w:r>
        <w:rPr>
          <w:spacing w:val="-5"/>
          <w:sz w:val="20"/>
          <w:szCs w:val="20"/>
        </w:rPr>
        <w:t xml:space="preserve"> </w:t>
      </w:r>
      <w:r>
        <w:rPr>
          <w:sz w:val="20"/>
          <w:szCs w:val="20"/>
        </w:rPr>
        <w:t>modelo,</w:t>
      </w:r>
      <w:r>
        <w:rPr>
          <w:spacing w:val="-4"/>
          <w:sz w:val="20"/>
          <w:szCs w:val="20"/>
        </w:rPr>
        <w:t xml:space="preserve"> </w:t>
      </w:r>
      <w:r>
        <w:rPr>
          <w:sz w:val="20"/>
          <w:szCs w:val="20"/>
        </w:rPr>
        <w:t>tipo,</w:t>
      </w:r>
      <w:r>
        <w:rPr>
          <w:spacing w:val="-5"/>
          <w:sz w:val="20"/>
          <w:szCs w:val="20"/>
        </w:rPr>
        <w:t xml:space="preserve"> </w:t>
      </w:r>
      <w:r>
        <w:rPr>
          <w:sz w:val="20"/>
          <w:szCs w:val="20"/>
        </w:rPr>
        <w:t>procedência</w:t>
      </w:r>
      <w:r>
        <w:rPr>
          <w:spacing w:val="-5"/>
          <w:sz w:val="20"/>
          <w:szCs w:val="20"/>
        </w:rPr>
        <w:t xml:space="preserve"> </w:t>
      </w:r>
      <w:r>
        <w:rPr>
          <w:sz w:val="20"/>
          <w:szCs w:val="20"/>
        </w:rPr>
        <w:t>e</w:t>
      </w:r>
      <w:r>
        <w:rPr>
          <w:spacing w:val="-4"/>
          <w:sz w:val="20"/>
          <w:szCs w:val="20"/>
        </w:rPr>
        <w:t xml:space="preserve"> </w:t>
      </w:r>
      <w:r>
        <w:rPr>
          <w:sz w:val="20"/>
          <w:szCs w:val="20"/>
        </w:rPr>
        <w:t>prazo</w:t>
      </w:r>
      <w:r>
        <w:rPr>
          <w:spacing w:val="-4"/>
          <w:sz w:val="20"/>
          <w:szCs w:val="20"/>
        </w:rPr>
        <w:t xml:space="preserve"> </w:t>
      </w:r>
      <w:r>
        <w:rPr>
          <w:sz w:val="20"/>
          <w:szCs w:val="20"/>
        </w:rPr>
        <w:t>de</w:t>
      </w:r>
      <w:r>
        <w:rPr>
          <w:spacing w:val="-26"/>
          <w:sz w:val="20"/>
          <w:szCs w:val="20"/>
        </w:rPr>
        <w:t xml:space="preserve"> </w:t>
      </w:r>
      <w:r>
        <w:rPr>
          <w:sz w:val="20"/>
          <w:szCs w:val="20"/>
        </w:rPr>
        <w:t>garantia;</w:t>
      </w:r>
    </w:p>
    <w:p w:rsidR="009F7BC8" w:rsidRDefault="009F7BC8" w:rsidP="009F7BC8">
      <w:pPr>
        <w:widowControl w:val="0"/>
        <w:tabs>
          <w:tab w:val="left" w:pos="680"/>
        </w:tabs>
        <w:spacing w:before="120"/>
        <w:ind w:left="112" w:right="117"/>
        <w:jc w:val="both"/>
        <w:rPr>
          <w:sz w:val="20"/>
          <w:szCs w:val="20"/>
        </w:rPr>
      </w:pPr>
      <w:r>
        <w:rPr>
          <w:spacing w:val="-6"/>
          <w:sz w:val="20"/>
          <w:szCs w:val="20"/>
        </w:rPr>
        <w:t>9.7</w:t>
      </w:r>
      <w:r>
        <w:rPr>
          <w:spacing w:val="-6"/>
          <w:sz w:val="20"/>
          <w:szCs w:val="20"/>
        </w:rPr>
        <w:tab/>
      </w:r>
      <w:r>
        <w:rPr>
          <w:sz w:val="20"/>
          <w:szCs w:val="20"/>
        </w:rPr>
        <w:t>Os bens devem estar acompanhados, ainda, quando for o caso, do manual do usuário, com uma versão</w:t>
      </w:r>
      <w:r>
        <w:rPr>
          <w:spacing w:val="-4"/>
          <w:sz w:val="20"/>
          <w:szCs w:val="20"/>
        </w:rPr>
        <w:t xml:space="preserve"> </w:t>
      </w:r>
      <w:r>
        <w:rPr>
          <w:sz w:val="20"/>
          <w:szCs w:val="20"/>
        </w:rPr>
        <w:t>em</w:t>
      </w:r>
      <w:r>
        <w:rPr>
          <w:spacing w:val="-1"/>
          <w:sz w:val="20"/>
          <w:szCs w:val="20"/>
        </w:rPr>
        <w:t xml:space="preserve"> </w:t>
      </w:r>
      <w:r>
        <w:rPr>
          <w:sz w:val="20"/>
          <w:szCs w:val="20"/>
        </w:rPr>
        <w:t>português,</w:t>
      </w:r>
      <w:r>
        <w:rPr>
          <w:spacing w:val="-4"/>
          <w:sz w:val="20"/>
          <w:szCs w:val="20"/>
        </w:rPr>
        <w:t xml:space="preserve"> </w:t>
      </w:r>
      <w:r>
        <w:rPr>
          <w:sz w:val="20"/>
          <w:szCs w:val="20"/>
        </w:rPr>
        <w:t>e</w:t>
      </w:r>
      <w:r>
        <w:rPr>
          <w:spacing w:val="-5"/>
          <w:sz w:val="20"/>
          <w:szCs w:val="20"/>
        </w:rPr>
        <w:t xml:space="preserve"> </w:t>
      </w:r>
      <w:r>
        <w:rPr>
          <w:sz w:val="20"/>
          <w:szCs w:val="20"/>
        </w:rPr>
        <w:t>da</w:t>
      </w:r>
      <w:r>
        <w:rPr>
          <w:spacing w:val="-1"/>
          <w:sz w:val="20"/>
          <w:szCs w:val="20"/>
        </w:rPr>
        <w:t xml:space="preserve"> </w:t>
      </w:r>
      <w:r>
        <w:rPr>
          <w:sz w:val="20"/>
          <w:szCs w:val="20"/>
        </w:rPr>
        <w:t>relação</w:t>
      </w:r>
      <w:r>
        <w:rPr>
          <w:spacing w:val="-4"/>
          <w:sz w:val="20"/>
          <w:szCs w:val="20"/>
        </w:rPr>
        <w:t xml:space="preserve"> </w:t>
      </w:r>
      <w:r>
        <w:rPr>
          <w:sz w:val="20"/>
          <w:szCs w:val="20"/>
        </w:rPr>
        <w:t>da</w:t>
      </w:r>
      <w:r>
        <w:rPr>
          <w:spacing w:val="-5"/>
          <w:sz w:val="20"/>
          <w:szCs w:val="20"/>
        </w:rPr>
        <w:t xml:space="preserve"> </w:t>
      </w:r>
      <w:r>
        <w:rPr>
          <w:sz w:val="20"/>
          <w:szCs w:val="20"/>
        </w:rPr>
        <w:t>rede</w:t>
      </w:r>
      <w:r>
        <w:rPr>
          <w:spacing w:val="-4"/>
          <w:sz w:val="20"/>
          <w:szCs w:val="20"/>
        </w:rPr>
        <w:t xml:space="preserve"> </w:t>
      </w:r>
      <w:r>
        <w:rPr>
          <w:sz w:val="20"/>
          <w:szCs w:val="20"/>
        </w:rPr>
        <w:t>de</w:t>
      </w:r>
      <w:r>
        <w:rPr>
          <w:spacing w:val="-4"/>
          <w:sz w:val="20"/>
          <w:szCs w:val="20"/>
        </w:rPr>
        <w:t xml:space="preserve"> </w:t>
      </w:r>
      <w:r>
        <w:rPr>
          <w:sz w:val="20"/>
          <w:szCs w:val="20"/>
        </w:rPr>
        <w:t>assistência</w:t>
      </w:r>
      <w:r>
        <w:rPr>
          <w:spacing w:val="-5"/>
          <w:sz w:val="20"/>
          <w:szCs w:val="20"/>
        </w:rPr>
        <w:t xml:space="preserve"> </w:t>
      </w:r>
      <w:r>
        <w:rPr>
          <w:sz w:val="20"/>
          <w:szCs w:val="20"/>
        </w:rPr>
        <w:t>técnica</w:t>
      </w:r>
      <w:r>
        <w:rPr>
          <w:spacing w:val="-10"/>
          <w:sz w:val="20"/>
          <w:szCs w:val="20"/>
        </w:rPr>
        <w:t xml:space="preserve"> </w:t>
      </w:r>
      <w:r>
        <w:rPr>
          <w:sz w:val="20"/>
          <w:szCs w:val="20"/>
        </w:rPr>
        <w:t>autorizada;</w:t>
      </w:r>
    </w:p>
    <w:p w:rsidR="009F7BC8" w:rsidRDefault="009F7BC8" w:rsidP="009F7BC8">
      <w:pPr>
        <w:widowControl w:val="0"/>
        <w:tabs>
          <w:tab w:val="left" w:pos="680"/>
        </w:tabs>
        <w:spacing w:before="118"/>
        <w:ind w:left="112" w:right="122"/>
        <w:jc w:val="both"/>
        <w:rPr>
          <w:sz w:val="20"/>
          <w:szCs w:val="20"/>
        </w:rPr>
      </w:pPr>
      <w:r>
        <w:rPr>
          <w:spacing w:val="-6"/>
          <w:sz w:val="20"/>
          <w:szCs w:val="20"/>
        </w:rPr>
        <w:t>9.8</w:t>
      </w:r>
      <w:r>
        <w:rPr>
          <w:spacing w:val="-6"/>
          <w:sz w:val="20"/>
          <w:szCs w:val="20"/>
        </w:rPr>
        <w:tab/>
      </w:r>
      <w:r>
        <w:rPr>
          <w:sz w:val="20"/>
          <w:szCs w:val="20"/>
        </w:rPr>
        <w:t>Responsabilizar-se pelos vícios e danos decorrentes do produto, de acordo com os artigos 12, 13, 18 e 26, do Código de Defesa do Consumidor (Lei nº 8.078, de</w:t>
      </w:r>
      <w:r>
        <w:rPr>
          <w:spacing w:val="-30"/>
          <w:sz w:val="20"/>
          <w:szCs w:val="20"/>
        </w:rPr>
        <w:t xml:space="preserve"> </w:t>
      </w:r>
      <w:r>
        <w:rPr>
          <w:sz w:val="20"/>
          <w:szCs w:val="20"/>
        </w:rPr>
        <w:t>1990);</w:t>
      </w:r>
    </w:p>
    <w:p w:rsidR="009F7BC8" w:rsidRDefault="009F7BC8" w:rsidP="009F7BC8">
      <w:pPr>
        <w:widowControl w:val="0"/>
        <w:tabs>
          <w:tab w:val="left" w:pos="680"/>
        </w:tabs>
        <w:spacing w:before="120"/>
        <w:ind w:left="112" w:right="120"/>
        <w:jc w:val="both"/>
        <w:rPr>
          <w:sz w:val="20"/>
          <w:szCs w:val="20"/>
        </w:rPr>
      </w:pPr>
      <w:r>
        <w:rPr>
          <w:spacing w:val="-6"/>
          <w:sz w:val="20"/>
          <w:szCs w:val="20"/>
        </w:rPr>
        <w:t>9.9</w:t>
      </w:r>
      <w:r>
        <w:rPr>
          <w:spacing w:val="-6"/>
          <w:sz w:val="20"/>
          <w:szCs w:val="20"/>
        </w:rPr>
        <w:tab/>
      </w:r>
      <w:r>
        <w:rPr>
          <w:sz w:val="20"/>
          <w:szCs w:val="20"/>
        </w:rPr>
        <w:t>O dever previsto no subitem anterior implica na obrigação de, a critério da Administração, substituir, reparar, corrigir, remover, ou reconstruir, às suas expensas, no prazo máximo de 5 (cinco) corridos, o produto com avarias ou</w:t>
      </w:r>
      <w:r>
        <w:rPr>
          <w:spacing w:val="-15"/>
          <w:sz w:val="20"/>
          <w:szCs w:val="20"/>
        </w:rPr>
        <w:t xml:space="preserve"> </w:t>
      </w:r>
      <w:r>
        <w:rPr>
          <w:sz w:val="20"/>
          <w:szCs w:val="20"/>
        </w:rPr>
        <w:t>defeitos;</w:t>
      </w:r>
    </w:p>
    <w:p w:rsidR="009F7BC8" w:rsidRDefault="009F7BC8" w:rsidP="009F7BC8">
      <w:pPr>
        <w:widowControl w:val="0"/>
        <w:tabs>
          <w:tab w:val="left" w:pos="680"/>
        </w:tabs>
        <w:spacing w:before="117"/>
        <w:ind w:left="112" w:right="122"/>
        <w:jc w:val="both"/>
        <w:rPr>
          <w:sz w:val="20"/>
          <w:szCs w:val="20"/>
        </w:rPr>
      </w:pPr>
      <w:r>
        <w:rPr>
          <w:spacing w:val="-6"/>
          <w:sz w:val="20"/>
          <w:szCs w:val="20"/>
        </w:rPr>
        <w:t>9.10</w:t>
      </w:r>
      <w:r>
        <w:rPr>
          <w:spacing w:val="-6"/>
          <w:sz w:val="20"/>
          <w:szCs w:val="20"/>
        </w:rPr>
        <w:tab/>
      </w:r>
      <w:r>
        <w:rPr>
          <w:sz w:val="20"/>
          <w:szCs w:val="20"/>
        </w:rPr>
        <w:t>Atender prontamente a quaisquer exigências da Administração, inerentes ao objeto da presente licitação;</w:t>
      </w:r>
    </w:p>
    <w:p w:rsidR="009F7BC8" w:rsidRDefault="009F7BC8" w:rsidP="009F7BC8">
      <w:pPr>
        <w:widowControl w:val="0"/>
        <w:tabs>
          <w:tab w:val="left" w:pos="680"/>
        </w:tabs>
        <w:spacing w:before="120"/>
        <w:ind w:left="112" w:right="120"/>
        <w:jc w:val="both"/>
        <w:rPr>
          <w:sz w:val="20"/>
          <w:szCs w:val="20"/>
        </w:rPr>
      </w:pPr>
      <w:r>
        <w:rPr>
          <w:spacing w:val="-6"/>
          <w:sz w:val="20"/>
          <w:szCs w:val="20"/>
        </w:rPr>
        <w:t>9.11</w:t>
      </w:r>
      <w:r>
        <w:rPr>
          <w:spacing w:val="-6"/>
          <w:sz w:val="20"/>
          <w:szCs w:val="20"/>
        </w:rPr>
        <w:tab/>
      </w:r>
      <w:r>
        <w:rPr>
          <w:sz w:val="20"/>
          <w:szCs w:val="20"/>
        </w:rPr>
        <w:t>Comunicar à Administração, no prazo máximo de 24 (vinte e quatro) horas que antecede a data da entrega,</w:t>
      </w:r>
      <w:r>
        <w:rPr>
          <w:spacing w:val="-5"/>
          <w:sz w:val="20"/>
          <w:szCs w:val="20"/>
        </w:rPr>
        <w:t xml:space="preserve"> </w:t>
      </w:r>
      <w:r>
        <w:rPr>
          <w:sz w:val="20"/>
          <w:szCs w:val="20"/>
        </w:rPr>
        <w:t>os</w:t>
      </w:r>
      <w:r>
        <w:rPr>
          <w:spacing w:val="-4"/>
          <w:sz w:val="20"/>
          <w:szCs w:val="20"/>
        </w:rPr>
        <w:t xml:space="preserve"> </w:t>
      </w:r>
      <w:r>
        <w:rPr>
          <w:sz w:val="20"/>
          <w:szCs w:val="20"/>
        </w:rPr>
        <w:t>motivos</w:t>
      </w:r>
      <w:r>
        <w:rPr>
          <w:spacing w:val="-4"/>
          <w:sz w:val="20"/>
          <w:szCs w:val="20"/>
        </w:rPr>
        <w:t xml:space="preserve"> </w:t>
      </w:r>
      <w:r>
        <w:rPr>
          <w:sz w:val="20"/>
          <w:szCs w:val="20"/>
        </w:rPr>
        <w:t>que</w:t>
      </w:r>
      <w:r>
        <w:rPr>
          <w:spacing w:val="-3"/>
          <w:sz w:val="20"/>
          <w:szCs w:val="20"/>
        </w:rPr>
        <w:t xml:space="preserve"> </w:t>
      </w:r>
      <w:r>
        <w:rPr>
          <w:sz w:val="20"/>
          <w:szCs w:val="20"/>
        </w:rPr>
        <w:t>impossibilitem</w:t>
      </w:r>
      <w:r>
        <w:rPr>
          <w:spacing w:val="-1"/>
          <w:sz w:val="20"/>
          <w:szCs w:val="20"/>
        </w:rPr>
        <w:t xml:space="preserve"> </w:t>
      </w:r>
      <w:r>
        <w:rPr>
          <w:sz w:val="20"/>
          <w:szCs w:val="20"/>
        </w:rPr>
        <w:t>o</w:t>
      </w:r>
      <w:r>
        <w:rPr>
          <w:spacing w:val="-5"/>
          <w:sz w:val="20"/>
          <w:szCs w:val="20"/>
        </w:rPr>
        <w:t xml:space="preserve"> </w:t>
      </w:r>
      <w:r>
        <w:rPr>
          <w:sz w:val="20"/>
          <w:szCs w:val="20"/>
        </w:rPr>
        <w:t>cumprimento</w:t>
      </w:r>
      <w:r>
        <w:rPr>
          <w:spacing w:val="-5"/>
          <w:sz w:val="20"/>
          <w:szCs w:val="20"/>
        </w:rPr>
        <w:t xml:space="preserve"> </w:t>
      </w:r>
      <w:r>
        <w:rPr>
          <w:sz w:val="20"/>
          <w:szCs w:val="20"/>
        </w:rPr>
        <w:t>do</w:t>
      </w:r>
      <w:r>
        <w:rPr>
          <w:spacing w:val="-5"/>
          <w:sz w:val="20"/>
          <w:szCs w:val="20"/>
        </w:rPr>
        <w:t xml:space="preserve"> </w:t>
      </w:r>
      <w:r>
        <w:rPr>
          <w:sz w:val="20"/>
          <w:szCs w:val="20"/>
        </w:rPr>
        <w:t>prazo</w:t>
      </w:r>
      <w:r>
        <w:rPr>
          <w:spacing w:val="-3"/>
          <w:sz w:val="20"/>
          <w:szCs w:val="20"/>
        </w:rPr>
        <w:t xml:space="preserve"> </w:t>
      </w:r>
      <w:r>
        <w:rPr>
          <w:sz w:val="20"/>
          <w:szCs w:val="20"/>
        </w:rPr>
        <w:t>previsto,</w:t>
      </w:r>
      <w:r>
        <w:rPr>
          <w:spacing w:val="-5"/>
          <w:sz w:val="20"/>
          <w:szCs w:val="20"/>
        </w:rPr>
        <w:t xml:space="preserve"> </w:t>
      </w:r>
      <w:r>
        <w:rPr>
          <w:sz w:val="20"/>
          <w:szCs w:val="20"/>
        </w:rPr>
        <w:t>com</w:t>
      </w:r>
      <w:r>
        <w:rPr>
          <w:spacing w:val="-1"/>
          <w:sz w:val="20"/>
          <w:szCs w:val="20"/>
        </w:rPr>
        <w:t xml:space="preserve"> </w:t>
      </w:r>
      <w:r>
        <w:rPr>
          <w:sz w:val="20"/>
          <w:szCs w:val="20"/>
        </w:rPr>
        <w:t>a</w:t>
      </w:r>
      <w:r>
        <w:rPr>
          <w:spacing w:val="-5"/>
          <w:sz w:val="20"/>
          <w:szCs w:val="20"/>
        </w:rPr>
        <w:t xml:space="preserve"> </w:t>
      </w:r>
      <w:r>
        <w:rPr>
          <w:sz w:val="20"/>
          <w:szCs w:val="20"/>
        </w:rPr>
        <w:t>devida</w:t>
      </w:r>
      <w:r>
        <w:rPr>
          <w:spacing w:val="-15"/>
          <w:sz w:val="20"/>
          <w:szCs w:val="20"/>
        </w:rPr>
        <w:t xml:space="preserve"> </w:t>
      </w:r>
      <w:r>
        <w:rPr>
          <w:sz w:val="20"/>
          <w:szCs w:val="20"/>
        </w:rPr>
        <w:t>comprovação;</w:t>
      </w:r>
    </w:p>
    <w:p w:rsidR="009F7BC8" w:rsidRDefault="009F7BC8" w:rsidP="009F7BC8">
      <w:pPr>
        <w:widowControl w:val="0"/>
        <w:tabs>
          <w:tab w:val="left" w:pos="680"/>
        </w:tabs>
        <w:spacing w:before="120"/>
        <w:ind w:left="112" w:right="124"/>
        <w:jc w:val="both"/>
        <w:rPr>
          <w:sz w:val="20"/>
          <w:szCs w:val="20"/>
        </w:rPr>
      </w:pPr>
      <w:r>
        <w:rPr>
          <w:spacing w:val="-6"/>
          <w:sz w:val="20"/>
          <w:szCs w:val="20"/>
        </w:rPr>
        <w:t>9.12</w:t>
      </w:r>
      <w:r>
        <w:rPr>
          <w:spacing w:val="-6"/>
          <w:sz w:val="20"/>
          <w:szCs w:val="20"/>
        </w:rPr>
        <w:tab/>
      </w:r>
      <w:r>
        <w:rPr>
          <w:sz w:val="20"/>
          <w:szCs w:val="20"/>
        </w:rPr>
        <w:t>Manter, durante toda a execução do contrato, em compatibilidade com as obrigações assumidas, todas as condições de habilitação e qualificação exigidas na</w:t>
      </w:r>
      <w:r>
        <w:rPr>
          <w:spacing w:val="-29"/>
          <w:sz w:val="20"/>
          <w:szCs w:val="20"/>
        </w:rPr>
        <w:t xml:space="preserve"> </w:t>
      </w:r>
      <w:r>
        <w:rPr>
          <w:sz w:val="20"/>
          <w:szCs w:val="20"/>
        </w:rPr>
        <w:t>licitação;</w:t>
      </w:r>
    </w:p>
    <w:p w:rsidR="009F7BC8" w:rsidRDefault="009F7BC8" w:rsidP="009F7BC8">
      <w:pPr>
        <w:widowControl w:val="0"/>
        <w:tabs>
          <w:tab w:val="left" w:pos="680"/>
        </w:tabs>
        <w:spacing w:before="117"/>
        <w:ind w:left="112" w:right="115"/>
        <w:jc w:val="both"/>
        <w:rPr>
          <w:sz w:val="20"/>
          <w:szCs w:val="20"/>
        </w:rPr>
      </w:pPr>
      <w:r>
        <w:rPr>
          <w:spacing w:val="-6"/>
          <w:sz w:val="20"/>
          <w:szCs w:val="20"/>
        </w:rPr>
        <w:t>9.13</w:t>
      </w:r>
      <w:r>
        <w:rPr>
          <w:spacing w:val="-6"/>
          <w:sz w:val="20"/>
          <w:szCs w:val="20"/>
        </w:rPr>
        <w:tab/>
      </w:r>
      <w:r>
        <w:rPr>
          <w:sz w:val="20"/>
          <w:szCs w:val="20"/>
        </w:rPr>
        <w:t xml:space="preserve">Não transferir a terceiros, por qualquer forma, nem mesmo parcialmente, as obrigações assumidas, nem subcontratar qualquer das prestações a que está obrigada, exceto nas condições autorizadas no </w:t>
      </w:r>
      <w:r>
        <w:rPr>
          <w:spacing w:val="-4"/>
          <w:sz w:val="20"/>
          <w:szCs w:val="20"/>
        </w:rPr>
        <w:t xml:space="preserve">Termo </w:t>
      </w:r>
      <w:r>
        <w:rPr>
          <w:sz w:val="20"/>
          <w:szCs w:val="20"/>
        </w:rPr>
        <w:t>de Referência ou na minuta de</w:t>
      </w:r>
      <w:r>
        <w:rPr>
          <w:spacing w:val="-22"/>
          <w:sz w:val="20"/>
          <w:szCs w:val="20"/>
        </w:rPr>
        <w:t xml:space="preserve"> </w:t>
      </w:r>
      <w:r>
        <w:rPr>
          <w:sz w:val="20"/>
          <w:szCs w:val="20"/>
        </w:rPr>
        <w:t>contrato;</w:t>
      </w:r>
    </w:p>
    <w:p w:rsidR="009F7BC8" w:rsidRDefault="009F7BC8" w:rsidP="009F7BC8">
      <w:pPr>
        <w:widowControl w:val="0"/>
        <w:tabs>
          <w:tab w:val="left" w:pos="680"/>
        </w:tabs>
        <w:spacing w:before="120"/>
        <w:ind w:left="112" w:right="122"/>
        <w:jc w:val="both"/>
        <w:rPr>
          <w:sz w:val="20"/>
          <w:szCs w:val="20"/>
        </w:rPr>
      </w:pPr>
      <w:r>
        <w:rPr>
          <w:spacing w:val="-6"/>
          <w:sz w:val="20"/>
          <w:szCs w:val="20"/>
        </w:rPr>
        <w:t>9.14</w:t>
      </w:r>
      <w:r>
        <w:rPr>
          <w:spacing w:val="-6"/>
          <w:sz w:val="20"/>
          <w:szCs w:val="20"/>
        </w:rPr>
        <w:tab/>
      </w:r>
      <w:r>
        <w:rPr>
          <w:sz w:val="20"/>
          <w:szCs w:val="20"/>
        </w:rPr>
        <w:t xml:space="preserve">Apresentação atestado de aptidão da empresa licitante para execução de serviços compatíveis </w:t>
      </w:r>
      <w:r>
        <w:rPr>
          <w:sz w:val="20"/>
          <w:szCs w:val="20"/>
        </w:rPr>
        <w:lastRenderedPageBreak/>
        <w:t>com objeto desta licitação, por pessoa jurídica de direito público ou</w:t>
      </w:r>
      <w:r>
        <w:rPr>
          <w:spacing w:val="-41"/>
          <w:sz w:val="20"/>
          <w:szCs w:val="20"/>
        </w:rPr>
        <w:t xml:space="preserve"> </w:t>
      </w:r>
      <w:r>
        <w:rPr>
          <w:sz w:val="20"/>
          <w:szCs w:val="20"/>
        </w:rPr>
        <w:t>privado;</w:t>
      </w:r>
    </w:p>
    <w:p w:rsidR="009F7BC8" w:rsidRDefault="009F7BC8" w:rsidP="009F7BC8">
      <w:pPr>
        <w:widowControl w:val="0"/>
        <w:spacing w:before="87"/>
        <w:ind w:left="112"/>
        <w:jc w:val="both"/>
        <w:rPr>
          <w:b/>
          <w:bCs/>
          <w:i/>
          <w:iCs/>
          <w:sz w:val="20"/>
          <w:szCs w:val="20"/>
        </w:rPr>
      </w:pPr>
      <w:r>
        <w:rPr>
          <w:b/>
          <w:bCs/>
          <w:i/>
          <w:iCs/>
          <w:sz w:val="20"/>
          <w:szCs w:val="20"/>
        </w:rPr>
        <w:t>CLÁUSULA DÉCIMA - DAS OBRIGAÇÕES DA CONTRATANTE</w:t>
      </w:r>
    </w:p>
    <w:p w:rsidR="009F7BC8" w:rsidRDefault="009F7BC8" w:rsidP="009F7BC8">
      <w:pPr>
        <w:widowControl w:val="0"/>
        <w:spacing w:before="120"/>
        <w:ind w:left="112" w:right="122"/>
        <w:jc w:val="both"/>
        <w:rPr>
          <w:sz w:val="20"/>
          <w:szCs w:val="20"/>
        </w:rPr>
      </w:pPr>
      <w:r>
        <w:rPr>
          <w:sz w:val="20"/>
          <w:szCs w:val="20"/>
        </w:rPr>
        <w:t>10.1- Prestar à CONTRATADA as informações e os esclarecimentos necessários ao cumprimento do objeto deste Contrato;</w:t>
      </w:r>
    </w:p>
    <w:p w:rsidR="009F7BC8" w:rsidRDefault="009F7BC8" w:rsidP="009F7BC8">
      <w:pPr>
        <w:widowControl w:val="0"/>
        <w:spacing w:before="120" w:line="360" w:lineRule="auto"/>
        <w:ind w:left="112"/>
        <w:rPr>
          <w:rFonts w:ascii="Times New Roman" w:hAnsi="Times New Roman" w:cs="Times New Roman"/>
          <w:sz w:val="20"/>
          <w:szCs w:val="20"/>
        </w:rPr>
      </w:pPr>
      <w:r>
        <w:rPr>
          <w:sz w:val="20"/>
          <w:szCs w:val="20"/>
        </w:rPr>
        <w:t>10.2- Acompanhar e fiscalizar a execução do objeto contratado, podendo realizar testes no objeto fornecido; 10.3- Atestar as Faturas/Notas Fiscais;</w:t>
      </w:r>
    </w:p>
    <w:p w:rsidR="009F7BC8" w:rsidRDefault="009F7BC8" w:rsidP="009F7BC8">
      <w:pPr>
        <w:widowControl w:val="0"/>
        <w:spacing w:before="6"/>
        <w:ind w:left="112"/>
        <w:jc w:val="both"/>
        <w:rPr>
          <w:sz w:val="20"/>
          <w:szCs w:val="20"/>
        </w:rPr>
      </w:pPr>
      <w:r>
        <w:rPr>
          <w:sz w:val="20"/>
          <w:szCs w:val="20"/>
        </w:rPr>
        <w:t>10.4- Efetuar os pagamentos devidos nos prazos estabelecidos;</w:t>
      </w:r>
    </w:p>
    <w:p w:rsidR="009F7BC8" w:rsidRDefault="009F7BC8" w:rsidP="009F7BC8">
      <w:pPr>
        <w:widowControl w:val="0"/>
        <w:spacing w:before="120"/>
        <w:ind w:left="112" w:right="117"/>
        <w:jc w:val="both"/>
        <w:rPr>
          <w:sz w:val="20"/>
          <w:szCs w:val="20"/>
        </w:rPr>
      </w:pPr>
      <w:r>
        <w:rPr>
          <w:sz w:val="20"/>
          <w:szCs w:val="20"/>
        </w:rPr>
        <w:t>10.5- Manifestar-se formalmente em todos os atos relativos à execução do contrato, em Técnica, aplicação de sanções e alterações do mesmo.</w:t>
      </w:r>
    </w:p>
    <w:p w:rsidR="009F7BC8" w:rsidRPr="00F44E7D" w:rsidRDefault="009F7BC8" w:rsidP="009F7BC8">
      <w:pPr>
        <w:widowControl w:val="0"/>
        <w:spacing w:before="120"/>
        <w:ind w:left="112"/>
        <w:jc w:val="both"/>
        <w:rPr>
          <w:b/>
          <w:bCs/>
          <w:i/>
          <w:iCs/>
          <w:sz w:val="20"/>
          <w:szCs w:val="20"/>
        </w:rPr>
      </w:pPr>
      <w:r w:rsidRPr="00F44E7D">
        <w:rPr>
          <w:b/>
          <w:bCs/>
          <w:i/>
          <w:iCs/>
          <w:sz w:val="20"/>
          <w:szCs w:val="20"/>
        </w:rPr>
        <w:t>CLÁUSULA DÉCIMA PRIMEIRA - DO REAJUSTE DE PREÇOS</w:t>
      </w:r>
    </w:p>
    <w:p w:rsidR="009F7BC8" w:rsidRDefault="009F7BC8" w:rsidP="009F7BC8">
      <w:pPr>
        <w:widowControl w:val="0"/>
        <w:spacing w:before="118"/>
        <w:ind w:left="112" w:right="120"/>
        <w:jc w:val="both"/>
        <w:rPr>
          <w:sz w:val="20"/>
          <w:szCs w:val="20"/>
        </w:rPr>
      </w:pPr>
      <w:r>
        <w:rPr>
          <w:sz w:val="20"/>
          <w:szCs w:val="20"/>
        </w:rPr>
        <w:t>11.1- O preço consignado no contrato será reajustado, observado o interregno mínimo de um ano, a contar da data da assinatura do contrato, conforme variação do IGPM (Índice Geral de Preço de Mercado) ou outro índice oficial pertinente à Administração Pública, que permanecerá imutável pelos próximos 12 meses.</w:t>
      </w:r>
    </w:p>
    <w:p w:rsidR="009F7BC8" w:rsidRDefault="009F7BC8" w:rsidP="009F7BC8">
      <w:pPr>
        <w:widowControl w:val="0"/>
        <w:spacing w:before="120"/>
        <w:ind w:left="112" w:right="121"/>
        <w:jc w:val="both"/>
        <w:rPr>
          <w:sz w:val="20"/>
          <w:szCs w:val="20"/>
        </w:rPr>
      </w:pPr>
      <w:r>
        <w:rPr>
          <w:sz w:val="20"/>
          <w:szCs w:val="20"/>
        </w:rPr>
        <w:t>11.2- Nos reajustes subsequentes ao primeiro, o interregno mínimo de um ano será contado a partir dos efeitos financeiros do último reajuste.</w:t>
      </w:r>
    </w:p>
    <w:p w:rsidR="009F7BC8" w:rsidRDefault="009F7BC8" w:rsidP="009F7BC8">
      <w:pPr>
        <w:widowControl w:val="0"/>
        <w:spacing w:before="120"/>
        <w:ind w:left="112"/>
        <w:jc w:val="both"/>
        <w:rPr>
          <w:b/>
          <w:bCs/>
          <w:i/>
          <w:iCs/>
          <w:sz w:val="20"/>
          <w:szCs w:val="20"/>
        </w:rPr>
      </w:pPr>
      <w:r>
        <w:rPr>
          <w:b/>
          <w:bCs/>
          <w:i/>
          <w:iCs/>
          <w:sz w:val="20"/>
          <w:szCs w:val="20"/>
        </w:rPr>
        <w:t>CLÁUSULA DÉCIMA SEGUNDA - DOS ACRÉSCIMOS E SUPRESSÕES</w:t>
      </w:r>
    </w:p>
    <w:p w:rsidR="009F7BC8" w:rsidRDefault="009F7BC8" w:rsidP="009F7BC8">
      <w:pPr>
        <w:widowControl w:val="0"/>
        <w:spacing w:before="118"/>
        <w:ind w:left="112" w:right="119"/>
        <w:jc w:val="both"/>
        <w:rPr>
          <w:sz w:val="20"/>
          <w:szCs w:val="20"/>
        </w:rPr>
      </w:pPr>
      <w:r>
        <w:rPr>
          <w:sz w:val="20"/>
          <w:szCs w:val="20"/>
        </w:rPr>
        <w:t>12.1- A Contratada fica obrigada a aceitar, nas mesmas condições contratuais, mediante Termo Aditivo, os acréscimos ou supressões que se fizerem necessárias, no montante de até 25% (vinte e cinco por cento) do valor inicial atualizado do Contrato, de acordo com o §1º, do artigo 65, da Lei nº. 8.666/93.</w:t>
      </w:r>
    </w:p>
    <w:p w:rsidR="009F7BC8" w:rsidRDefault="009F7BC8" w:rsidP="009F7BC8">
      <w:pPr>
        <w:widowControl w:val="0"/>
        <w:spacing w:before="120"/>
        <w:ind w:left="112" w:right="120"/>
        <w:jc w:val="both"/>
        <w:rPr>
          <w:sz w:val="20"/>
          <w:szCs w:val="20"/>
        </w:rPr>
      </w:pPr>
      <w:r>
        <w:rPr>
          <w:sz w:val="20"/>
          <w:szCs w:val="20"/>
        </w:rPr>
        <w:t>12.2- As supressões resultantes de acordo celebrado entre os contratantes poderá exceder o limite de 25%, de acordo com o §2º, do artigo 65, da Lei nº. 8666/93.</w:t>
      </w:r>
    </w:p>
    <w:p w:rsidR="009F7BC8" w:rsidRDefault="009F7BC8" w:rsidP="009F7BC8">
      <w:pPr>
        <w:widowControl w:val="0"/>
        <w:spacing w:before="120"/>
        <w:ind w:left="112"/>
        <w:jc w:val="both"/>
        <w:rPr>
          <w:b/>
          <w:bCs/>
          <w:i/>
          <w:iCs/>
          <w:sz w:val="20"/>
          <w:szCs w:val="20"/>
        </w:rPr>
      </w:pPr>
      <w:r>
        <w:rPr>
          <w:b/>
          <w:bCs/>
          <w:i/>
          <w:iCs/>
          <w:sz w:val="20"/>
          <w:szCs w:val="20"/>
        </w:rPr>
        <w:t>CLÁUSULA DÉCIMA TERCEIRA - DAS CONDIÇÕES DE PAGAMENTO</w:t>
      </w:r>
    </w:p>
    <w:p w:rsidR="009F7BC8" w:rsidRDefault="009F7BC8" w:rsidP="009F7BC8">
      <w:pPr>
        <w:widowControl w:val="0"/>
        <w:spacing w:before="118"/>
        <w:ind w:left="112" w:right="117"/>
        <w:jc w:val="both"/>
        <w:rPr>
          <w:sz w:val="20"/>
          <w:szCs w:val="20"/>
        </w:rPr>
      </w:pPr>
      <w:r>
        <w:rPr>
          <w:sz w:val="20"/>
          <w:szCs w:val="20"/>
        </w:rPr>
        <w:t xml:space="preserve">13.1- </w:t>
      </w:r>
      <w:r w:rsidR="00F44E7D" w:rsidRPr="00F44E7D">
        <w:rPr>
          <w:sz w:val="20"/>
          <w:szCs w:val="20"/>
        </w:rPr>
        <w:t>O pagamento será efetuado até 15</w:t>
      </w:r>
      <w:r w:rsidRPr="00F44E7D">
        <w:rPr>
          <w:sz w:val="20"/>
          <w:szCs w:val="20"/>
        </w:rPr>
        <w:t xml:space="preserve"> (</w:t>
      </w:r>
      <w:r w:rsidR="00F44E7D" w:rsidRPr="00F44E7D">
        <w:rPr>
          <w:sz w:val="20"/>
          <w:szCs w:val="20"/>
        </w:rPr>
        <w:t>quinze</w:t>
      </w:r>
      <w:r w:rsidRPr="00F44E7D">
        <w:rPr>
          <w:sz w:val="20"/>
          <w:szCs w:val="20"/>
        </w:rPr>
        <w:t>) dias</w:t>
      </w:r>
      <w:r>
        <w:rPr>
          <w:sz w:val="20"/>
          <w:szCs w:val="20"/>
        </w:rPr>
        <w:t>, a contar da data da apresentação da nota fiscal/fatura devidamente atestada pelo Responsável do Recebimento do objeto licitado, pela CONTRATANTE, mediante apresentação da Fatura acompanhado de a Nota Fiscal, Recibo e Certidões do INSS e FGTS em vigência, uma vez satisfeitas as condições estabelecidas no Contrato.</w:t>
      </w:r>
    </w:p>
    <w:p w:rsidR="009F7BC8" w:rsidRDefault="009F7BC8" w:rsidP="009F7BC8">
      <w:pPr>
        <w:widowControl w:val="0"/>
        <w:spacing w:before="120"/>
        <w:ind w:left="112" w:right="119"/>
        <w:jc w:val="both"/>
        <w:rPr>
          <w:sz w:val="20"/>
          <w:szCs w:val="20"/>
        </w:rPr>
      </w:pPr>
      <w:r>
        <w:rPr>
          <w:sz w:val="20"/>
          <w:szCs w:val="20"/>
        </w:rPr>
        <w:t>13.2- O pagamento será creditado em favor dos fornecedores dos serviços para os órgãos participantes  desse certame, mediante crédito em conta</w:t>
      </w:r>
      <w:r>
        <w:rPr>
          <w:spacing w:val="-30"/>
          <w:sz w:val="20"/>
          <w:szCs w:val="20"/>
        </w:rPr>
        <w:t xml:space="preserve"> </w:t>
      </w:r>
      <w:r>
        <w:rPr>
          <w:sz w:val="20"/>
          <w:szCs w:val="20"/>
        </w:rPr>
        <w:t>bancária,.</w:t>
      </w:r>
    </w:p>
    <w:p w:rsidR="009F7BC8" w:rsidRDefault="009F7BC8" w:rsidP="009F7BC8">
      <w:pPr>
        <w:widowControl w:val="0"/>
        <w:spacing w:before="117"/>
        <w:ind w:left="112" w:right="121"/>
        <w:jc w:val="both"/>
        <w:rPr>
          <w:sz w:val="20"/>
          <w:szCs w:val="20"/>
        </w:rPr>
      </w:pPr>
      <w:r>
        <w:rPr>
          <w:sz w:val="20"/>
          <w:szCs w:val="20"/>
        </w:rPr>
        <w:t>13.3- Será procedida consulta "ON LINE" junto ao SICAF antes de cada pagamento a ser efetuado ao fornecedor, para verificação da situação do mesmo, relativamente às condições exigidas no empenho, cujos resultados serão impressos e juntados aos autos do processo próprio.</w:t>
      </w:r>
    </w:p>
    <w:p w:rsidR="009F7BC8" w:rsidRDefault="009F7BC8" w:rsidP="009F7BC8">
      <w:pPr>
        <w:widowControl w:val="0"/>
        <w:spacing w:before="119"/>
        <w:ind w:left="112" w:right="117"/>
        <w:jc w:val="both"/>
        <w:rPr>
          <w:sz w:val="20"/>
          <w:szCs w:val="20"/>
        </w:rPr>
      </w:pPr>
      <w:r>
        <w:rPr>
          <w:sz w:val="20"/>
          <w:szCs w:val="20"/>
        </w:rPr>
        <w:t>13.4- No caso de eventual atraso de pagamento, desde que a(s) empresa(s) vencedora(s) não tenha(m) concorrido de alguma forma para tanto, fica convencionado que a taxa de atualização financeira devida pelo órgão solicitante, entre a data acima referida e a correspondente ao efetivo adimplemento da parcela, será mediante a aplicação da seguinte fórmula:</w:t>
      </w:r>
    </w:p>
    <w:p w:rsidR="000531A6" w:rsidRDefault="000531A6" w:rsidP="009F7BC8">
      <w:pPr>
        <w:widowControl w:val="0"/>
        <w:spacing w:before="120"/>
        <w:ind w:left="112" w:right="120"/>
        <w:jc w:val="both"/>
      </w:pPr>
      <w:r>
        <w:t xml:space="preserve">EM = I x N x VP Onde: EM = Encargos moratórios; N = Número de dias entre a data prevista para o pagamento e a do efetivo pagamento; VP=Valor daparcelaa ser paga; e I = Índice de atualização financeira = 0,0001644, assim apurado: I = (TX/100) 365 I = (6/100) 365 I = </w:t>
      </w:r>
      <w:r>
        <w:lastRenderedPageBreak/>
        <w:t>0,0001644 TX = Percentual da taxa anual = 6%</w:t>
      </w:r>
    </w:p>
    <w:p w:rsidR="009F7BC8" w:rsidRDefault="009F7BC8" w:rsidP="009F7BC8">
      <w:pPr>
        <w:widowControl w:val="0"/>
        <w:spacing w:before="120"/>
        <w:ind w:left="112" w:right="120"/>
        <w:jc w:val="both"/>
        <w:rPr>
          <w:sz w:val="20"/>
          <w:szCs w:val="20"/>
        </w:rPr>
      </w:pPr>
      <w:r>
        <w:rPr>
          <w:sz w:val="20"/>
          <w:szCs w:val="20"/>
        </w:rPr>
        <w:t>13.5. Caso haja aplicação de multa, o valor será descontado de qualquer fatura ou crédito existente no Consórcio, em favor do fornecedor. Caso o mesmo seja superior ao crédito eventualmente existente, a diferença será cobrada administrativamente ou judicialmente, se necessário.</w:t>
      </w:r>
    </w:p>
    <w:p w:rsidR="009F7BC8" w:rsidRDefault="009F7BC8" w:rsidP="009F7BC8">
      <w:pPr>
        <w:widowControl w:val="0"/>
        <w:spacing w:before="118"/>
        <w:ind w:left="112"/>
        <w:jc w:val="both"/>
        <w:rPr>
          <w:b/>
          <w:bCs/>
          <w:i/>
          <w:iCs/>
          <w:sz w:val="20"/>
          <w:szCs w:val="20"/>
        </w:rPr>
      </w:pPr>
      <w:r>
        <w:rPr>
          <w:b/>
          <w:bCs/>
          <w:i/>
          <w:iCs/>
          <w:sz w:val="20"/>
          <w:szCs w:val="20"/>
        </w:rPr>
        <w:t>CLÁUSULA DÉCIMA QUARTA - DO ACOMPANHAMENTO E DA FISCALIZAÇÃO DO CONTRATO</w:t>
      </w:r>
    </w:p>
    <w:p w:rsidR="009F7BC8" w:rsidRDefault="009F7BC8" w:rsidP="009F7BC8">
      <w:pPr>
        <w:widowControl w:val="0"/>
        <w:spacing w:before="120"/>
        <w:ind w:left="112" w:right="117"/>
        <w:jc w:val="both"/>
        <w:rPr>
          <w:sz w:val="20"/>
          <w:szCs w:val="20"/>
        </w:rPr>
      </w:pPr>
      <w:r>
        <w:rPr>
          <w:sz w:val="20"/>
          <w:szCs w:val="20"/>
        </w:rPr>
        <w:t>14.1- A CONTRATANTE exercerá fiscalização sobre a execução do contrato, ficando a CONTRATADA obrigada a facilitar o exercício deste direito.</w:t>
      </w:r>
    </w:p>
    <w:p w:rsidR="009F7BC8" w:rsidRDefault="009F7BC8" w:rsidP="009F7BC8">
      <w:pPr>
        <w:widowControl w:val="0"/>
        <w:spacing w:before="120"/>
        <w:ind w:left="112" w:right="117"/>
        <w:jc w:val="both"/>
        <w:rPr>
          <w:sz w:val="20"/>
          <w:szCs w:val="20"/>
        </w:rPr>
      </w:pPr>
      <w:r>
        <w:rPr>
          <w:sz w:val="20"/>
          <w:szCs w:val="20"/>
        </w:rPr>
        <w:t>14.2- A fiscalização da contratação será exercida pelos servidores, para acompanhar e controlar a execução do presente contrato, de acordo com o estabelecido no Art. 67 e parágrafos da Lei Federal Nº. 8666/93 e alterações.</w:t>
      </w:r>
    </w:p>
    <w:p w:rsidR="009F7BC8" w:rsidRDefault="009F7BC8" w:rsidP="009F7BC8">
      <w:pPr>
        <w:widowControl w:val="0"/>
        <w:spacing w:before="118"/>
        <w:ind w:left="112"/>
        <w:jc w:val="both"/>
        <w:rPr>
          <w:sz w:val="20"/>
          <w:szCs w:val="20"/>
        </w:rPr>
      </w:pPr>
      <w:r>
        <w:rPr>
          <w:sz w:val="20"/>
          <w:szCs w:val="20"/>
        </w:rPr>
        <w:t>14.3- A presença da fiscalização não atenua a responsabilidade da CONTRATADA.</w:t>
      </w:r>
    </w:p>
    <w:p w:rsidR="009F7BC8" w:rsidRDefault="009F7BC8" w:rsidP="009F7BC8">
      <w:pPr>
        <w:widowControl w:val="0"/>
        <w:spacing w:before="120"/>
        <w:ind w:left="112" w:right="119"/>
        <w:jc w:val="both"/>
        <w:rPr>
          <w:sz w:val="20"/>
          <w:szCs w:val="20"/>
        </w:rPr>
      </w:pPr>
      <w:r>
        <w:rPr>
          <w:sz w:val="20"/>
          <w:szCs w:val="20"/>
        </w:rPr>
        <w:t>14.4- A ação ou omissão, total ou parcial, da fiscalização da Contratante, não eximirá a Contratada de total responsabilidade quanto ao cumprimento das obrigações pactuadas entre as partes.</w:t>
      </w:r>
    </w:p>
    <w:p w:rsidR="009F7BC8" w:rsidRDefault="009F7BC8" w:rsidP="009F7BC8">
      <w:pPr>
        <w:widowControl w:val="0"/>
        <w:spacing w:before="120"/>
        <w:ind w:left="112" w:right="120"/>
        <w:jc w:val="both"/>
        <w:rPr>
          <w:sz w:val="20"/>
          <w:szCs w:val="20"/>
        </w:rPr>
      </w:pPr>
      <w:r>
        <w:rPr>
          <w:sz w:val="20"/>
          <w:szCs w:val="20"/>
        </w:rPr>
        <w:t xml:space="preserve">14.4- Caberá ao fiscal designado, </w:t>
      </w:r>
      <w:r>
        <w:rPr>
          <w:b/>
          <w:bCs/>
          <w:sz w:val="20"/>
          <w:szCs w:val="20"/>
          <w:u w:val="thick"/>
        </w:rPr>
        <w:t xml:space="preserve">sob as penas da lei, </w:t>
      </w:r>
      <w:r>
        <w:rPr>
          <w:sz w:val="20"/>
          <w:szCs w:val="20"/>
        </w:rPr>
        <w:t xml:space="preserve">rejeitar totalmente ou em parte, o objeto que não esteja de acordo com as especificações contidas no </w:t>
      </w:r>
      <w:r>
        <w:rPr>
          <w:spacing w:val="-4"/>
          <w:sz w:val="20"/>
          <w:szCs w:val="20"/>
        </w:rPr>
        <w:t xml:space="preserve">Termo </w:t>
      </w:r>
      <w:r>
        <w:rPr>
          <w:sz w:val="20"/>
          <w:szCs w:val="20"/>
        </w:rPr>
        <w:t xml:space="preserve">de Referência, bem como determinar prazo para regularização do objeto que esteja em desconformidade com o estabelecido no </w:t>
      </w:r>
      <w:r>
        <w:rPr>
          <w:spacing w:val="-4"/>
          <w:sz w:val="20"/>
          <w:szCs w:val="20"/>
        </w:rPr>
        <w:t xml:space="preserve">Termo </w:t>
      </w:r>
      <w:r>
        <w:rPr>
          <w:sz w:val="20"/>
          <w:szCs w:val="20"/>
        </w:rPr>
        <w:t>de Referência do Edital.</w:t>
      </w:r>
    </w:p>
    <w:p w:rsidR="009F7BC8" w:rsidRDefault="009F7BC8" w:rsidP="009F7BC8">
      <w:pPr>
        <w:widowControl w:val="0"/>
        <w:spacing w:before="120"/>
        <w:ind w:left="112"/>
        <w:jc w:val="both"/>
        <w:rPr>
          <w:b/>
          <w:bCs/>
          <w:i/>
          <w:iCs/>
          <w:sz w:val="20"/>
          <w:szCs w:val="20"/>
        </w:rPr>
      </w:pPr>
      <w:r>
        <w:rPr>
          <w:b/>
          <w:bCs/>
          <w:i/>
          <w:iCs/>
          <w:sz w:val="20"/>
          <w:szCs w:val="20"/>
        </w:rPr>
        <w:t>CLÁUSULA DÉCIMA QUINTA - DA GARANTIRA E ASSISTÊNCIA TÉCNICA</w:t>
      </w:r>
    </w:p>
    <w:p w:rsidR="009F7BC8" w:rsidRDefault="009F7BC8" w:rsidP="009F7BC8">
      <w:pPr>
        <w:widowControl w:val="0"/>
        <w:spacing w:before="120"/>
        <w:ind w:left="112" w:right="120"/>
        <w:jc w:val="both"/>
        <w:rPr>
          <w:sz w:val="20"/>
          <w:szCs w:val="20"/>
        </w:rPr>
      </w:pPr>
      <w:r>
        <w:rPr>
          <w:sz w:val="20"/>
          <w:szCs w:val="20"/>
        </w:rPr>
        <w:t>15.1 Deverá constar na embalagem a data de fabricação e prazo de validade (nunca inferior a doze meses a partir da entrega).</w:t>
      </w:r>
    </w:p>
    <w:p w:rsidR="009F7BC8" w:rsidRDefault="009F7BC8" w:rsidP="009F7BC8">
      <w:pPr>
        <w:widowControl w:val="0"/>
        <w:spacing w:before="120"/>
        <w:ind w:left="112"/>
        <w:jc w:val="both"/>
        <w:rPr>
          <w:b/>
          <w:bCs/>
          <w:i/>
          <w:iCs/>
          <w:sz w:val="20"/>
          <w:szCs w:val="20"/>
        </w:rPr>
      </w:pPr>
      <w:r>
        <w:rPr>
          <w:b/>
          <w:bCs/>
          <w:i/>
          <w:iCs/>
          <w:sz w:val="20"/>
          <w:szCs w:val="20"/>
        </w:rPr>
        <w:t>CLÁUSULA DÉCIMA SEXTA - DAS SANÇÕES ADMINISTRATIVAS</w:t>
      </w:r>
    </w:p>
    <w:p w:rsidR="009F7BC8" w:rsidRDefault="009F7BC8" w:rsidP="009F7BC8">
      <w:pPr>
        <w:widowControl w:val="0"/>
        <w:tabs>
          <w:tab w:val="left" w:pos="680"/>
        </w:tabs>
        <w:spacing w:before="117"/>
        <w:ind w:left="112" w:right="122"/>
        <w:jc w:val="both"/>
        <w:rPr>
          <w:sz w:val="20"/>
          <w:szCs w:val="20"/>
        </w:rPr>
      </w:pPr>
      <w:r>
        <w:rPr>
          <w:spacing w:val="-1"/>
          <w:sz w:val="20"/>
          <w:szCs w:val="20"/>
        </w:rPr>
        <w:t>16.1</w:t>
      </w:r>
      <w:r>
        <w:rPr>
          <w:spacing w:val="-1"/>
          <w:sz w:val="20"/>
          <w:szCs w:val="20"/>
        </w:rPr>
        <w:tab/>
      </w:r>
      <w:r>
        <w:rPr>
          <w:sz w:val="20"/>
          <w:szCs w:val="20"/>
        </w:rPr>
        <w:t>Pela inexecução total ou parcial do contrato, oriundo do Pregão Eletrônico SRP nº 00</w:t>
      </w:r>
      <w:r w:rsidR="008E2399">
        <w:rPr>
          <w:sz w:val="20"/>
          <w:szCs w:val="20"/>
        </w:rPr>
        <w:t>5</w:t>
      </w:r>
      <w:r>
        <w:rPr>
          <w:sz w:val="20"/>
          <w:szCs w:val="20"/>
        </w:rPr>
        <w:t>/202</w:t>
      </w:r>
      <w:r w:rsidR="008E2399">
        <w:rPr>
          <w:sz w:val="20"/>
          <w:szCs w:val="20"/>
        </w:rPr>
        <w:t>2</w:t>
      </w:r>
      <w:r>
        <w:rPr>
          <w:sz w:val="20"/>
          <w:szCs w:val="20"/>
        </w:rPr>
        <w:t xml:space="preserve"> </w:t>
      </w:r>
      <w:r>
        <w:t xml:space="preserve">do </w:t>
      </w:r>
      <w:r>
        <w:rPr>
          <w:rFonts w:ascii="Helvetica" w:hAnsi="Helvetica" w:cs="Helvetica"/>
          <w:sz w:val="20"/>
          <w:szCs w:val="20"/>
        </w:rPr>
        <w:t>Consórcio Intermunicipal de Saneamento Básico do Espírito Santo</w:t>
      </w:r>
      <w:r>
        <w:rPr>
          <w:sz w:val="20"/>
          <w:szCs w:val="20"/>
        </w:rPr>
        <w:t>, a Administração</w:t>
      </w:r>
      <w:r>
        <w:rPr>
          <w:spacing w:val="-3"/>
          <w:sz w:val="20"/>
          <w:szCs w:val="20"/>
        </w:rPr>
        <w:t xml:space="preserve"> </w:t>
      </w:r>
      <w:r>
        <w:rPr>
          <w:sz w:val="20"/>
          <w:szCs w:val="20"/>
        </w:rPr>
        <w:t>poderá</w:t>
      </w:r>
      <w:r>
        <w:rPr>
          <w:spacing w:val="-5"/>
          <w:sz w:val="20"/>
          <w:szCs w:val="20"/>
        </w:rPr>
        <w:t xml:space="preserve"> </w:t>
      </w:r>
      <w:r>
        <w:rPr>
          <w:sz w:val="20"/>
          <w:szCs w:val="20"/>
        </w:rPr>
        <w:t>garantida</w:t>
      </w:r>
      <w:r>
        <w:rPr>
          <w:spacing w:val="-5"/>
          <w:sz w:val="20"/>
          <w:szCs w:val="20"/>
        </w:rPr>
        <w:t xml:space="preserve"> </w:t>
      </w:r>
      <w:r>
        <w:rPr>
          <w:sz w:val="20"/>
          <w:szCs w:val="20"/>
        </w:rPr>
        <w:t>a</w:t>
      </w:r>
      <w:r>
        <w:rPr>
          <w:spacing w:val="-3"/>
          <w:sz w:val="20"/>
          <w:szCs w:val="20"/>
        </w:rPr>
        <w:t xml:space="preserve"> </w:t>
      </w:r>
      <w:r>
        <w:rPr>
          <w:sz w:val="20"/>
          <w:szCs w:val="20"/>
        </w:rPr>
        <w:t>prévia</w:t>
      </w:r>
      <w:r>
        <w:rPr>
          <w:spacing w:val="-3"/>
          <w:sz w:val="20"/>
          <w:szCs w:val="20"/>
        </w:rPr>
        <w:t xml:space="preserve"> </w:t>
      </w:r>
      <w:r>
        <w:rPr>
          <w:sz w:val="20"/>
          <w:szCs w:val="20"/>
        </w:rPr>
        <w:t>defesa,</w:t>
      </w:r>
      <w:r>
        <w:rPr>
          <w:spacing w:val="-5"/>
          <w:sz w:val="20"/>
          <w:szCs w:val="20"/>
        </w:rPr>
        <w:t xml:space="preserve"> </w:t>
      </w:r>
      <w:r>
        <w:rPr>
          <w:sz w:val="20"/>
          <w:szCs w:val="20"/>
        </w:rPr>
        <w:t>aplicar</w:t>
      </w:r>
      <w:r>
        <w:rPr>
          <w:spacing w:val="-4"/>
          <w:sz w:val="20"/>
          <w:szCs w:val="20"/>
        </w:rPr>
        <w:t xml:space="preserve"> </w:t>
      </w:r>
      <w:r>
        <w:rPr>
          <w:sz w:val="20"/>
          <w:szCs w:val="20"/>
        </w:rPr>
        <w:t>ao</w:t>
      </w:r>
      <w:r>
        <w:rPr>
          <w:spacing w:val="-5"/>
          <w:sz w:val="20"/>
          <w:szCs w:val="20"/>
        </w:rPr>
        <w:t xml:space="preserve"> </w:t>
      </w:r>
      <w:r>
        <w:rPr>
          <w:sz w:val="20"/>
          <w:szCs w:val="20"/>
        </w:rPr>
        <w:t>contratado</w:t>
      </w:r>
      <w:r>
        <w:rPr>
          <w:spacing w:val="-5"/>
          <w:sz w:val="20"/>
          <w:szCs w:val="20"/>
        </w:rPr>
        <w:t xml:space="preserve"> </w:t>
      </w:r>
      <w:r>
        <w:rPr>
          <w:sz w:val="20"/>
          <w:szCs w:val="20"/>
        </w:rPr>
        <w:t>as</w:t>
      </w:r>
      <w:r>
        <w:rPr>
          <w:spacing w:val="-4"/>
          <w:sz w:val="20"/>
          <w:szCs w:val="20"/>
        </w:rPr>
        <w:t xml:space="preserve"> </w:t>
      </w:r>
      <w:r>
        <w:rPr>
          <w:sz w:val="20"/>
          <w:szCs w:val="20"/>
        </w:rPr>
        <w:t>seguintes</w:t>
      </w:r>
      <w:r>
        <w:rPr>
          <w:spacing w:val="-13"/>
          <w:sz w:val="20"/>
          <w:szCs w:val="20"/>
        </w:rPr>
        <w:t xml:space="preserve"> </w:t>
      </w:r>
      <w:r>
        <w:rPr>
          <w:sz w:val="20"/>
          <w:szCs w:val="20"/>
        </w:rPr>
        <w:t>sanções:</w:t>
      </w:r>
    </w:p>
    <w:p w:rsidR="009F7BC8" w:rsidRDefault="009F7BC8" w:rsidP="009F7BC8">
      <w:pPr>
        <w:widowControl w:val="0"/>
        <w:tabs>
          <w:tab w:val="left" w:pos="680"/>
        </w:tabs>
        <w:spacing w:before="120"/>
        <w:ind w:left="112" w:right="124"/>
        <w:jc w:val="both"/>
        <w:rPr>
          <w:sz w:val="20"/>
          <w:szCs w:val="20"/>
        </w:rPr>
      </w:pPr>
      <w:r>
        <w:rPr>
          <w:b/>
          <w:bCs/>
          <w:sz w:val="18"/>
          <w:szCs w:val="18"/>
        </w:rPr>
        <w:t>a)</w:t>
      </w:r>
      <w:r>
        <w:rPr>
          <w:b/>
          <w:bCs/>
          <w:sz w:val="18"/>
          <w:szCs w:val="18"/>
        </w:rPr>
        <w:tab/>
      </w:r>
      <w:r>
        <w:rPr>
          <w:sz w:val="20"/>
          <w:szCs w:val="20"/>
        </w:rPr>
        <w:t xml:space="preserve">Advertência, nos casos de pequenos descumprimentos do </w:t>
      </w:r>
      <w:r>
        <w:rPr>
          <w:spacing w:val="-4"/>
          <w:sz w:val="20"/>
          <w:szCs w:val="20"/>
        </w:rPr>
        <w:t xml:space="preserve">Termo </w:t>
      </w:r>
      <w:r>
        <w:rPr>
          <w:sz w:val="20"/>
          <w:szCs w:val="20"/>
        </w:rPr>
        <w:t>de Referência, que não gerem prejuízo para a</w:t>
      </w:r>
      <w:r>
        <w:rPr>
          <w:spacing w:val="-17"/>
          <w:sz w:val="20"/>
          <w:szCs w:val="20"/>
        </w:rPr>
        <w:t xml:space="preserve"> </w:t>
      </w:r>
      <w:r>
        <w:rPr>
          <w:sz w:val="20"/>
          <w:szCs w:val="20"/>
        </w:rPr>
        <w:t>Secretaria;</w:t>
      </w:r>
    </w:p>
    <w:p w:rsidR="009F7BC8" w:rsidRPr="009F7BC8" w:rsidRDefault="009F7BC8" w:rsidP="009F7BC8">
      <w:pPr>
        <w:widowControl w:val="0"/>
        <w:tabs>
          <w:tab w:val="left" w:pos="680"/>
        </w:tabs>
        <w:spacing w:before="120"/>
        <w:ind w:left="679" w:hanging="567"/>
        <w:jc w:val="both"/>
        <w:rPr>
          <w:sz w:val="20"/>
          <w:szCs w:val="20"/>
        </w:rPr>
      </w:pPr>
      <w:r w:rsidRPr="009F7BC8">
        <w:rPr>
          <w:b/>
          <w:bCs/>
          <w:sz w:val="18"/>
          <w:szCs w:val="18"/>
        </w:rPr>
        <w:t>b)</w:t>
      </w:r>
      <w:r w:rsidRPr="009F7BC8">
        <w:rPr>
          <w:b/>
          <w:bCs/>
          <w:sz w:val="18"/>
          <w:szCs w:val="18"/>
        </w:rPr>
        <w:tab/>
      </w:r>
      <w:r w:rsidRPr="009F7BC8">
        <w:rPr>
          <w:sz w:val="20"/>
          <w:szCs w:val="20"/>
        </w:rPr>
        <w:t>Multa:</w:t>
      </w:r>
    </w:p>
    <w:p w:rsidR="009F7BC8" w:rsidRDefault="009F7BC8" w:rsidP="009F7BC8">
      <w:pPr>
        <w:widowControl w:val="0"/>
        <w:tabs>
          <w:tab w:val="left" w:pos="680"/>
        </w:tabs>
        <w:spacing w:before="117"/>
        <w:ind w:left="112" w:right="117"/>
        <w:jc w:val="both"/>
        <w:rPr>
          <w:sz w:val="20"/>
          <w:szCs w:val="20"/>
        </w:rPr>
      </w:pPr>
      <w:r>
        <w:rPr>
          <w:b/>
          <w:bCs/>
          <w:spacing w:val="-2"/>
          <w:sz w:val="18"/>
          <w:szCs w:val="18"/>
        </w:rPr>
        <w:t>b.1</w:t>
      </w:r>
      <w:r>
        <w:rPr>
          <w:b/>
          <w:bCs/>
          <w:spacing w:val="-2"/>
          <w:sz w:val="18"/>
          <w:szCs w:val="18"/>
        </w:rPr>
        <w:tab/>
      </w:r>
      <w:r>
        <w:rPr>
          <w:sz w:val="20"/>
          <w:szCs w:val="20"/>
        </w:rPr>
        <w:t xml:space="preserve">- </w:t>
      </w:r>
      <w:r>
        <w:rPr>
          <w:spacing w:val="-5"/>
          <w:sz w:val="20"/>
          <w:szCs w:val="20"/>
        </w:rPr>
        <w:t xml:space="preserve">MULTA </w:t>
      </w:r>
      <w:r>
        <w:rPr>
          <w:sz w:val="20"/>
          <w:szCs w:val="20"/>
        </w:rPr>
        <w:t>POR MORA - 0,33% (zero vírgula trinta e três por cento) ao dia, limitado a 10%(dez por cento), incidente sobre o valor da parcela em atraso nos casos de descumprimento do prazo para entrega do(s)</w:t>
      </w:r>
      <w:r>
        <w:rPr>
          <w:spacing w:val="-41"/>
          <w:sz w:val="20"/>
          <w:szCs w:val="20"/>
        </w:rPr>
        <w:t xml:space="preserve"> </w:t>
      </w:r>
      <w:r>
        <w:rPr>
          <w:sz w:val="20"/>
          <w:szCs w:val="20"/>
        </w:rPr>
        <w:t>produto(s).</w:t>
      </w:r>
    </w:p>
    <w:p w:rsidR="009F7BC8" w:rsidRDefault="009F7BC8" w:rsidP="009F7BC8">
      <w:pPr>
        <w:widowControl w:val="0"/>
        <w:tabs>
          <w:tab w:val="left" w:pos="680"/>
        </w:tabs>
        <w:spacing w:before="120"/>
        <w:ind w:left="112" w:right="122"/>
        <w:jc w:val="both"/>
        <w:rPr>
          <w:sz w:val="20"/>
          <w:szCs w:val="20"/>
        </w:rPr>
      </w:pPr>
      <w:r>
        <w:rPr>
          <w:b/>
          <w:bCs/>
          <w:spacing w:val="-2"/>
          <w:sz w:val="18"/>
          <w:szCs w:val="18"/>
        </w:rPr>
        <w:t>b.2</w:t>
      </w:r>
      <w:r>
        <w:rPr>
          <w:b/>
          <w:bCs/>
          <w:spacing w:val="-2"/>
          <w:sz w:val="18"/>
          <w:szCs w:val="18"/>
        </w:rPr>
        <w:tab/>
      </w:r>
      <w:r>
        <w:rPr>
          <w:sz w:val="20"/>
          <w:szCs w:val="20"/>
        </w:rPr>
        <w:t xml:space="preserve">- </w:t>
      </w:r>
      <w:r>
        <w:rPr>
          <w:spacing w:val="-5"/>
          <w:sz w:val="20"/>
          <w:szCs w:val="20"/>
        </w:rPr>
        <w:t xml:space="preserve">MULTA </w:t>
      </w:r>
      <w:r>
        <w:rPr>
          <w:sz w:val="20"/>
          <w:szCs w:val="20"/>
        </w:rPr>
        <w:t>DE INADIMPLEMENTO - 2,0%(dois por cento), incidente sobre o valor global da contratação, pelo atraso superior a 30(trinta) dias ou recusa em fornecer o(s) produto(s), aplicada cumulativamente com a multa estabelecida no item</w:t>
      </w:r>
      <w:r>
        <w:rPr>
          <w:spacing w:val="-21"/>
          <w:sz w:val="20"/>
          <w:szCs w:val="20"/>
        </w:rPr>
        <w:t xml:space="preserve"> </w:t>
      </w:r>
      <w:r>
        <w:rPr>
          <w:sz w:val="20"/>
          <w:szCs w:val="20"/>
        </w:rPr>
        <w:t>anterior;</w:t>
      </w:r>
    </w:p>
    <w:p w:rsidR="009F7BC8" w:rsidRDefault="009F7BC8" w:rsidP="009F7BC8">
      <w:pPr>
        <w:widowControl w:val="0"/>
        <w:tabs>
          <w:tab w:val="left" w:pos="680"/>
        </w:tabs>
        <w:spacing w:before="118"/>
        <w:ind w:left="112" w:right="121"/>
        <w:jc w:val="both"/>
        <w:rPr>
          <w:sz w:val="20"/>
          <w:szCs w:val="20"/>
        </w:rPr>
      </w:pPr>
      <w:r>
        <w:rPr>
          <w:b/>
          <w:bCs/>
          <w:sz w:val="18"/>
          <w:szCs w:val="18"/>
        </w:rPr>
        <w:t>c)</w:t>
      </w:r>
      <w:r>
        <w:rPr>
          <w:b/>
          <w:bCs/>
          <w:sz w:val="18"/>
          <w:szCs w:val="18"/>
        </w:rPr>
        <w:tab/>
      </w:r>
      <w:r>
        <w:rPr>
          <w:sz w:val="20"/>
          <w:szCs w:val="20"/>
        </w:rPr>
        <w:t xml:space="preserve">Suspensão temporária de participar de licitação e impedimento de contratar com a </w:t>
      </w:r>
      <w:r>
        <w:rPr>
          <w:b/>
          <w:bCs/>
          <w:sz w:val="20"/>
          <w:szCs w:val="20"/>
        </w:rPr>
        <w:t>ADMINISTRAÇÃO PÚBLICA MUNICIPAL</w:t>
      </w:r>
      <w:r>
        <w:rPr>
          <w:sz w:val="20"/>
          <w:szCs w:val="20"/>
        </w:rPr>
        <w:t>, pelo prazo de até 2 (dois)</w:t>
      </w:r>
      <w:r>
        <w:rPr>
          <w:spacing w:val="-24"/>
          <w:sz w:val="20"/>
          <w:szCs w:val="20"/>
        </w:rPr>
        <w:t xml:space="preserve"> </w:t>
      </w:r>
      <w:r>
        <w:rPr>
          <w:sz w:val="20"/>
          <w:szCs w:val="20"/>
        </w:rPr>
        <w:t>anos.</w:t>
      </w:r>
    </w:p>
    <w:p w:rsidR="009F7BC8" w:rsidRDefault="009F7BC8" w:rsidP="009F7BC8">
      <w:pPr>
        <w:widowControl w:val="0"/>
        <w:tabs>
          <w:tab w:val="left" w:pos="680"/>
        </w:tabs>
        <w:spacing w:before="120"/>
        <w:ind w:left="112" w:right="120"/>
        <w:jc w:val="both"/>
        <w:rPr>
          <w:sz w:val="20"/>
          <w:szCs w:val="20"/>
        </w:rPr>
      </w:pPr>
      <w:r>
        <w:rPr>
          <w:b/>
          <w:bCs/>
          <w:sz w:val="18"/>
          <w:szCs w:val="18"/>
        </w:rPr>
        <w:t>d)</w:t>
      </w:r>
      <w:r>
        <w:rPr>
          <w:b/>
          <w:bCs/>
          <w:sz w:val="18"/>
          <w:szCs w:val="18"/>
        </w:rPr>
        <w:tab/>
      </w:r>
      <w:r>
        <w:rPr>
          <w:sz w:val="20"/>
          <w:szCs w:val="20"/>
        </w:rPr>
        <w:t>Declaração de inidoneidade para licitar, contratar e subcontratar com Administração Pública enquanto perdurarem os motivos determinantes da punição ou até que seja promovida a reabilitação perante a própria autoridade que aplicou a penalidade, que será concedida sempre que o contatado ressarcir a Administração pelos</w:t>
      </w:r>
      <w:r>
        <w:rPr>
          <w:spacing w:val="-4"/>
          <w:sz w:val="20"/>
          <w:szCs w:val="20"/>
        </w:rPr>
        <w:t xml:space="preserve"> </w:t>
      </w:r>
      <w:r>
        <w:rPr>
          <w:sz w:val="20"/>
          <w:szCs w:val="20"/>
        </w:rPr>
        <w:t>prejuízos</w:t>
      </w:r>
      <w:r>
        <w:rPr>
          <w:spacing w:val="-4"/>
          <w:sz w:val="20"/>
          <w:szCs w:val="20"/>
        </w:rPr>
        <w:t xml:space="preserve"> </w:t>
      </w:r>
      <w:r>
        <w:rPr>
          <w:sz w:val="20"/>
          <w:szCs w:val="20"/>
        </w:rPr>
        <w:t>resultantes</w:t>
      </w:r>
      <w:r>
        <w:rPr>
          <w:spacing w:val="-1"/>
          <w:sz w:val="20"/>
          <w:szCs w:val="20"/>
        </w:rPr>
        <w:t xml:space="preserve"> </w:t>
      </w:r>
      <w:r>
        <w:rPr>
          <w:sz w:val="20"/>
          <w:szCs w:val="20"/>
        </w:rPr>
        <w:t>e</w:t>
      </w:r>
      <w:r>
        <w:rPr>
          <w:spacing w:val="-5"/>
          <w:sz w:val="20"/>
          <w:szCs w:val="20"/>
        </w:rPr>
        <w:t xml:space="preserve"> </w:t>
      </w:r>
      <w:r>
        <w:rPr>
          <w:sz w:val="20"/>
          <w:szCs w:val="20"/>
        </w:rPr>
        <w:t>depois</w:t>
      </w:r>
      <w:r>
        <w:rPr>
          <w:spacing w:val="-1"/>
          <w:sz w:val="20"/>
          <w:szCs w:val="20"/>
        </w:rPr>
        <w:t xml:space="preserve"> </w:t>
      </w:r>
      <w:r>
        <w:rPr>
          <w:sz w:val="20"/>
          <w:szCs w:val="20"/>
        </w:rPr>
        <w:t>de</w:t>
      </w:r>
      <w:r>
        <w:rPr>
          <w:spacing w:val="-5"/>
          <w:sz w:val="20"/>
          <w:szCs w:val="20"/>
        </w:rPr>
        <w:t xml:space="preserve"> </w:t>
      </w:r>
      <w:r>
        <w:rPr>
          <w:sz w:val="20"/>
          <w:szCs w:val="20"/>
        </w:rPr>
        <w:t>decorridos</w:t>
      </w:r>
      <w:r>
        <w:rPr>
          <w:spacing w:val="-4"/>
          <w:sz w:val="20"/>
          <w:szCs w:val="20"/>
        </w:rPr>
        <w:t xml:space="preserve"> </w:t>
      </w:r>
      <w:r>
        <w:rPr>
          <w:sz w:val="20"/>
          <w:szCs w:val="20"/>
        </w:rPr>
        <w:t>o</w:t>
      </w:r>
      <w:r>
        <w:rPr>
          <w:spacing w:val="-5"/>
          <w:sz w:val="20"/>
          <w:szCs w:val="20"/>
        </w:rPr>
        <w:t xml:space="preserve"> </w:t>
      </w:r>
      <w:r>
        <w:rPr>
          <w:sz w:val="20"/>
          <w:szCs w:val="20"/>
        </w:rPr>
        <w:t>prazo</w:t>
      </w:r>
      <w:r>
        <w:rPr>
          <w:spacing w:val="-3"/>
          <w:sz w:val="20"/>
          <w:szCs w:val="20"/>
        </w:rPr>
        <w:t xml:space="preserve"> </w:t>
      </w:r>
      <w:r>
        <w:rPr>
          <w:sz w:val="20"/>
          <w:szCs w:val="20"/>
        </w:rPr>
        <w:t>da</w:t>
      </w:r>
      <w:r>
        <w:rPr>
          <w:spacing w:val="-5"/>
          <w:sz w:val="20"/>
          <w:szCs w:val="20"/>
        </w:rPr>
        <w:t xml:space="preserve"> </w:t>
      </w:r>
      <w:r>
        <w:rPr>
          <w:sz w:val="20"/>
          <w:szCs w:val="20"/>
        </w:rPr>
        <w:t>sanção,</w:t>
      </w:r>
      <w:r>
        <w:rPr>
          <w:spacing w:val="-3"/>
          <w:sz w:val="20"/>
          <w:szCs w:val="20"/>
        </w:rPr>
        <w:t xml:space="preserve"> </w:t>
      </w:r>
      <w:r>
        <w:rPr>
          <w:sz w:val="20"/>
          <w:szCs w:val="20"/>
        </w:rPr>
        <w:t>aplicada</w:t>
      </w:r>
      <w:r>
        <w:rPr>
          <w:spacing w:val="-5"/>
          <w:sz w:val="20"/>
          <w:szCs w:val="20"/>
        </w:rPr>
        <w:t xml:space="preserve"> </w:t>
      </w:r>
      <w:r>
        <w:rPr>
          <w:sz w:val="20"/>
          <w:szCs w:val="20"/>
        </w:rPr>
        <w:t>com base</w:t>
      </w:r>
      <w:r>
        <w:rPr>
          <w:spacing w:val="-5"/>
          <w:sz w:val="20"/>
          <w:szCs w:val="20"/>
        </w:rPr>
        <w:t xml:space="preserve"> </w:t>
      </w:r>
      <w:r>
        <w:rPr>
          <w:sz w:val="20"/>
          <w:szCs w:val="20"/>
        </w:rPr>
        <w:t>na</w:t>
      </w:r>
      <w:r>
        <w:rPr>
          <w:spacing w:val="-5"/>
          <w:sz w:val="20"/>
          <w:szCs w:val="20"/>
        </w:rPr>
        <w:t xml:space="preserve"> </w:t>
      </w:r>
      <w:r>
        <w:rPr>
          <w:sz w:val="20"/>
          <w:szCs w:val="20"/>
        </w:rPr>
        <w:t>alínea</w:t>
      </w:r>
      <w:r>
        <w:rPr>
          <w:spacing w:val="-14"/>
          <w:sz w:val="20"/>
          <w:szCs w:val="20"/>
        </w:rPr>
        <w:t xml:space="preserve"> </w:t>
      </w:r>
      <w:r>
        <w:rPr>
          <w:sz w:val="20"/>
          <w:szCs w:val="20"/>
        </w:rPr>
        <w:t>anterior.</w:t>
      </w:r>
    </w:p>
    <w:p w:rsidR="009F7BC8" w:rsidRDefault="009F7BC8" w:rsidP="009F7BC8">
      <w:pPr>
        <w:widowControl w:val="0"/>
        <w:tabs>
          <w:tab w:val="left" w:pos="586"/>
        </w:tabs>
        <w:spacing w:before="118"/>
        <w:ind w:left="112" w:right="120"/>
        <w:jc w:val="both"/>
        <w:rPr>
          <w:sz w:val="20"/>
          <w:szCs w:val="20"/>
        </w:rPr>
      </w:pPr>
      <w:r>
        <w:rPr>
          <w:spacing w:val="-1"/>
          <w:sz w:val="20"/>
          <w:szCs w:val="20"/>
        </w:rPr>
        <w:lastRenderedPageBreak/>
        <w:t>16.2</w:t>
      </w:r>
      <w:r>
        <w:rPr>
          <w:spacing w:val="-1"/>
          <w:sz w:val="20"/>
          <w:szCs w:val="20"/>
        </w:rPr>
        <w:tab/>
      </w:r>
      <w:r>
        <w:rPr>
          <w:sz w:val="20"/>
          <w:szCs w:val="20"/>
        </w:rPr>
        <w:t>Serão Causas de Declaração de Inidoneidade, conforme art. 87, inciso IV da Lei nº 8.666/93, dentre outras:</w:t>
      </w:r>
    </w:p>
    <w:p w:rsidR="009F7BC8" w:rsidRDefault="009F7BC8" w:rsidP="009F7BC8">
      <w:pPr>
        <w:widowControl w:val="0"/>
        <w:tabs>
          <w:tab w:val="left" w:pos="680"/>
        </w:tabs>
        <w:spacing w:before="120"/>
        <w:ind w:left="679" w:hanging="567"/>
        <w:jc w:val="both"/>
        <w:rPr>
          <w:sz w:val="20"/>
          <w:szCs w:val="20"/>
        </w:rPr>
      </w:pPr>
      <w:r>
        <w:rPr>
          <w:b/>
          <w:bCs/>
          <w:sz w:val="18"/>
          <w:szCs w:val="18"/>
        </w:rPr>
        <w:t>a)</w:t>
      </w:r>
      <w:r>
        <w:rPr>
          <w:b/>
          <w:bCs/>
          <w:sz w:val="18"/>
          <w:szCs w:val="18"/>
        </w:rPr>
        <w:tab/>
      </w:r>
      <w:r>
        <w:rPr>
          <w:sz w:val="20"/>
          <w:szCs w:val="20"/>
        </w:rPr>
        <w:t>Recusar a Nota de Empenho da</w:t>
      </w:r>
      <w:r>
        <w:rPr>
          <w:spacing w:val="-24"/>
          <w:sz w:val="20"/>
          <w:szCs w:val="20"/>
        </w:rPr>
        <w:t xml:space="preserve"> </w:t>
      </w:r>
      <w:r>
        <w:rPr>
          <w:sz w:val="20"/>
          <w:szCs w:val="20"/>
        </w:rPr>
        <w:t>Despesa;</w:t>
      </w:r>
    </w:p>
    <w:p w:rsidR="009F7BC8" w:rsidRDefault="009F7BC8" w:rsidP="009F7BC8">
      <w:pPr>
        <w:widowControl w:val="0"/>
        <w:spacing w:before="120"/>
        <w:ind w:left="679" w:hanging="567"/>
        <w:jc w:val="both"/>
        <w:rPr>
          <w:sz w:val="20"/>
          <w:szCs w:val="20"/>
        </w:rPr>
      </w:pPr>
      <w:r>
        <w:rPr>
          <w:b/>
          <w:bCs/>
          <w:sz w:val="18"/>
          <w:szCs w:val="18"/>
        </w:rPr>
        <w:t>b)</w:t>
      </w:r>
      <w:r>
        <w:rPr>
          <w:b/>
          <w:bCs/>
          <w:sz w:val="18"/>
          <w:szCs w:val="18"/>
        </w:rPr>
        <w:tab/>
      </w:r>
      <w:r>
        <w:rPr>
          <w:sz w:val="20"/>
          <w:szCs w:val="20"/>
        </w:rPr>
        <w:t>Deixar</w:t>
      </w:r>
      <w:r>
        <w:rPr>
          <w:spacing w:val="-4"/>
          <w:sz w:val="20"/>
          <w:szCs w:val="20"/>
        </w:rPr>
        <w:t xml:space="preserve"> </w:t>
      </w:r>
      <w:r>
        <w:rPr>
          <w:sz w:val="20"/>
          <w:szCs w:val="20"/>
        </w:rPr>
        <w:t>de</w:t>
      </w:r>
      <w:r>
        <w:rPr>
          <w:spacing w:val="-4"/>
          <w:sz w:val="20"/>
          <w:szCs w:val="20"/>
        </w:rPr>
        <w:t xml:space="preserve"> </w:t>
      </w:r>
      <w:r>
        <w:rPr>
          <w:sz w:val="20"/>
          <w:szCs w:val="20"/>
        </w:rPr>
        <w:t>entregar</w:t>
      </w:r>
      <w:r>
        <w:rPr>
          <w:spacing w:val="-2"/>
          <w:sz w:val="20"/>
          <w:szCs w:val="20"/>
        </w:rPr>
        <w:t xml:space="preserve"> </w:t>
      </w:r>
      <w:r>
        <w:rPr>
          <w:sz w:val="20"/>
          <w:szCs w:val="20"/>
        </w:rPr>
        <w:t>a</w:t>
      </w:r>
      <w:r>
        <w:rPr>
          <w:spacing w:val="-4"/>
          <w:sz w:val="20"/>
          <w:szCs w:val="20"/>
        </w:rPr>
        <w:t xml:space="preserve"> </w:t>
      </w:r>
      <w:r>
        <w:rPr>
          <w:sz w:val="20"/>
          <w:szCs w:val="20"/>
        </w:rPr>
        <w:t>documentação</w:t>
      </w:r>
      <w:r>
        <w:rPr>
          <w:spacing w:val="-4"/>
          <w:sz w:val="20"/>
          <w:szCs w:val="20"/>
        </w:rPr>
        <w:t xml:space="preserve"> </w:t>
      </w:r>
      <w:r>
        <w:rPr>
          <w:sz w:val="20"/>
          <w:szCs w:val="20"/>
        </w:rPr>
        <w:t>exigida</w:t>
      </w:r>
      <w:r>
        <w:rPr>
          <w:spacing w:val="-3"/>
          <w:sz w:val="20"/>
          <w:szCs w:val="20"/>
        </w:rPr>
        <w:t xml:space="preserve"> </w:t>
      </w:r>
      <w:r>
        <w:rPr>
          <w:sz w:val="20"/>
          <w:szCs w:val="20"/>
        </w:rPr>
        <w:t>para</w:t>
      </w:r>
      <w:r>
        <w:rPr>
          <w:spacing w:val="-3"/>
          <w:sz w:val="20"/>
          <w:szCs w:val="20"/>
        </w:rPr>
        <w:t xml:space="preserve"> </w:t>
      </w:r>
      <w:r>
        <w:rPr>
          <w:sz w:val="20"/>
          <w:szCs w:val="20"/>
        </w:rPr>
        <w:t>o</w:t>
      </w:r>
      <w:r>
        <w:rPr>
          <w:spacing w:val="-4"/>
          <w:sz w:val="20"/>
          <w:szCs w:val="20"/>
        </w:rPr>
        <w:t xml:space="preserve"> </w:t>
      </w:r>
      <w:r>
        <w:rPr>
          <w:sz w:val="20"/>
          <w:szCs w:val="20"/>
        </w:rPr>
        <w:t>certame</w:t>
      </w:r>
      <w:r>
        <w:rPr>
          <w:spacing w:val="-4"/>
          <w:sz w:val="20"/>
          <w:szCs w:val="20"/>
        </w:rPr>
        <w:t xml:space="preserve"> </w:t>
      </w:r>
      <w:r>
        <w:rPr>
          <w:sz w:val="20"/>
          <w:szCs w:val="20"/>
        </w:rPr>
        <w:t>ou</w:t>
      </w:r>
      <w:r>
        <w:rPr>
          <w:spacing w:val="-4"/>
          <w:sz w:val="20"/>
          <w:szCs w:val="20"/>
        </w:rPr>
        <w:t xml:space="preserve"> </w:t>
      </w:r>
      <w:r>
        <w:rPr>
          <w:sz w:val="20"/>
          <w:szCs w:val="20"/>
        </w:rPr>
        <w:t>apresentar</w:t>
      </w:r>
      <w:r>
        <w:rPr>
          <w:spacing w:val="-4"/>
          <w:sz w:val="20"/>
          <w:szCs w:val="20"/>
        </w:rPr>
        <w:t xml:space="preserve"> </w:t>
      </w:r>
      <w:r>
        <w:rPr>
          <w:sz w:val="20"/>
          <w:szCs w:val="20"/>
        </w:rPr>
        <w:t>documentação</w:t>
      </w:r>
      <w:r>
        <w:rPr>
          <w:spacing w:val="-22"/>
          <w:sz w:val="20"/>
          <w:szCs w:val="20"/>
        </w:rPr>
        <w:t xml:space="preserve"> </w:t>
      </w:r>
      <w:r>
        <w:rPr>
          <w:sz w:val="20"/>
          <w:szCs w:val="20"/>
        </w:rPr>
        <w:t>falsa;</w:t>
      </w:r>
    </w:p>
    <w:p w:rsidR="009F7BC8" w:rsidRDefault="009F7BC8" w:rsidP="009F7BC8">
      <w:pPr>
        <w:widowControl w:val="0"/>
        <w:spacing w:before="120"/>
        <w:ind w:left="679" w:hanging="567"/>
        <w:jc w:val="both"/>
        <w:rPr>
          <w:sz w:val="20"/>
          <w:szCs w:val="20"/>
        </w:rPr>
      </w:pPr>
      <w:r>
        <w:rPr>
          <w:b/>
          <w:bCs/>
          <w:sz w:val="18"/>
          <w:szCs w:val="18"/>
        </w:rPr>
        <w:t>c)</w:t>
      </w:r>
      <w:r>
        <w:rPr>
          <w:b/>
          <w:bCs/>
          <w:sz w:val="18"/>
          <w:szCs w:val="18"/>
        </w:rPr>
        <w:tab/>
      </w:r>
      <w:r>
        <w:rPr>
          <w:sz w:val="20"/>
          <w:szCs w:val="20"/>
        </w:rPr>
        <w:t>Ensejar o retardamento da execução do seu</w:t>
      </w:r>
      <w:r>
        <w:rPr>
          <w:spacing w:val="-32"/>
          <w:sz w:val="20"/>
          <w:szCs w:val="20"/>
        </w:rPr>
        <w:t xml:space="preserve"> </w:t>
      </w:r>
      <w:r>
        <w:rPr>
          <w:sz w:val="20"/>
          <w:szCs w:val="20"/>
        </w:rPr>
        <w:t>objeto;</w:t>
      </w:r>
    </w:p>
    <w:p w:rsidR="009F7BC8" w:rsidRDefault="009F7BC8" w:rsidP="009F7BC8">
      <w:pPr>
        <w:widowControl w:val="0"/>
        <w:spacing w:before="120"/>
        <w:ind w:left="679" w:hanging="567"/>
        <w:jc w:val="both"/>
        <w:rPr>
          <w:sz w:val="20"/>
          <w:szCs w:val="20"/>
        </w:rPr>
      </w:pPr>
      <w:r>
        <w:rPr>
          <w:b/>
          <w:bCs/>
          <w:sz w:val="18"/>
          <w:szCs w:val="18"/>
        </w:rPr>
        <w:t>d)</w:t>
      </w:r>
      <w:r>
        <w:rPr>
          <w:b/>
          <w:bCs/>
          <w:sz w:val="18"/>
          <w:szCs w:val="18"/>
        </w:rPr>
        <w:tab/>
      </w:r>
      <w:r>
        <w:rPr>
          <w:sz w:val="20"/>
          <w:szCs w:val="20"/>
        </w:rPr>
        <w:t>Não</w:t>
      </w:r>
      <w:r>
        <w:rPr>
          <w:spacing w:val="-4"/>
          <w:sz w:val="20"/>
          <w:szCs w:val="20"/>
        </w:rPr>
        <w:t xml:space="preserve"> </w:t>
      </w:r>
      <w:r>
        <w:rPr>
          <w:sz w:val="20"/>
          <w:szCs w:val="20"/>
        </w:rPr>
        <w:t>mantiver</w:t>
      </w:r>
      <w:r>
        <w:rPr>
          <w:spacing w:val="-4"/>
          <w:sz w:val="20"/>
          <w:szCs w:val="20"/>
        </w:rPr>
        <w:t xml:space="preserve"> </w:t>
      </w:r>
      <w:r>
        <w:rPr>
          <w:sz w:val="20"/>
          <w:szCs w:val="20"/>
        </w:rPr>
        <w:t>a</w:t>
      </w:r>
      <w:r>
        <w:rPr>
          <w:spacing w:val="-3"/>
          <w:sz w:val="20"/>
          <w:szCs w:val="20"/>
        </w:rPr>
        <w:t xml:space="preserve"> </w:t>
      </w:r>
      <w:r>
        <w:rPr>
          <w:sz w:val="20"/>
          <w:szCs w:val="20"/>
        </w:rPr>
        <w:t>proposta,</w:t>
      </w:r>
      <w:r>
        <w:rPr>
          <w:spacing w:val="-4"/>
          <w:sz w:val="20"/>
          <w:szCs w:val="20"/>
        </w:rPr>
        <w:t xml:space="preserve"> </w:t>
      </w:r>
      <w:r>
        <w:rPr>
          <w:sz w:val="20"/>
          <w:szCs w:val="20"/>
        </w:rPr>
        <w:t>falhar</w:t>
      </w:r>
      <w:r>
        <w:rPr>
          <w:spacing w:val="-4"/>
          <w:sz w:val="20"/>
          <w:szCs w:val="20"/>
        </w:rPr>
        <w:t xml:space="preserve"> </w:t>
      </w:r>
      <w:r>
        <w:rPr>
          <w:sz w:val="20"/>
          <w:szCs w:val="20"/>
        </w:rPr>
        <w:t>ou</w:t>
      </w:r>
      <w:r>
        <w:rPr>
          <w:spacing w:val="-4"/>
          <w:sz w:val="20"/>
          <w:szCs w:val="20"/>
        </w:rPr>
        <w:t xml:space="preserve"> </w:t>
      </w:r>
      <w:r>
        <w:rPr>
          <w:sz w:val="20"/>
          <w:szCs w:val="20"/>
        </w:rPr>
        <w:t>fraudar</w:t>
      </w:r>
      <w:r>
        <w:rPr>
          <w:spacing w:val="-4"/>
          <w:sz w:val="20"/>
          <w:szCs w:val="20"/>
        </w:rPr>
        <w:t xml:space="preserve"> </w:t>
      </w:r>
      <w:r>
        <w:rPr>
          <w:sz w:val="20"/>
          <w:szCs w:val="20"/>
        </w:rPr>
        <w:t>na</w:t>
      </w:r>
      <w:r>
        <w:rPr>
          <w:spacing w:val="-3"/>
          <w:sz w:val="20"/>
          <w:szCs w:val="20"/>
        </w:rPr>
        <w:t xml:space="preserve"> </w:t>
      </w:r>
      <w:r>
        <w:rPr>
          <w:sz w:val="20"/>
          <w:szCs w:val="20"/>
        </w:rPr>
        <w:t>execução</w:t>
      </w:r>
      <w:r>
        <w:rPr>
          <w:spacing w:val="-4"/>
          <w:sz w:val="20"/>
          <w:szCs w:val="20"/>
        </w:rPr>
        <w:t xml:space="preserve"> </w:t>
      </w:r>
      <w:r>
        <w:rPr>
          <w:sz w:val="20"/>
          <w:szCs w:val="20"/>
        </w:rPr>
        <w:t>do</w:t>
      </w:r>
      <w:r>
        <w:rPr>
          <w:spacing w:val="-4"/>
          <w:sz w:val="20"/>
          <w:szCs w:val="20"/>
        </w:rPr>
        <w:t xml:space="preserve"> </w:t>
      </w:r>
      <w:r>
        <w:rPr>
          <w:sz w:val="20"/>
          <w:szCs w:val="20"/>
        </w:rPr>
        <w:t>objeto</w:t>
      </w:r>
      <w:r>
        <w:rPr>
          <w:spacing w:val="-16"/>
          <w:sz w:val="20"/>
          <w:szCs w:val="20"/>
        </w:rPr>
        <w:t xml:space="preserve"> </w:t>
      </w:r>
      <w:r>
        <w:rPr>
          <w:sz w:val="20"/>
          <w:szCs w:val="20"/>
        </w:rPr>
        <w:t>pactuado;</w:t>
      </w:r>
    </w:p>
    <w:p w:rsidR="009F7BC8" w:rsidRDefault="009F7BC8" w:rsidP="009F7BC8">
      <w:pPr>
        <w:widowControl w:val="0"/>
        <w:tabs>
          <w:tab w:val="left" w:pos="680"/>
        </w:tabs>
        <w:spacing w:before="118"/>
        <w:ind w:left="679" w:hanging="567"/>
        <w:jc w:val="both"/>
        <w:rPr>
          <w:sz w:val="20"/>
          <w:szCs w:val="20"/>
        </w:rPr>
      </w:pPr>
      <w:r>
        <w:rPr>
          <w:b/>
          <w:bCs/>
          <w:sz w:val="18"/>
          <w:szCs w:val="18"/>
        </w:rPr>
        <w:t>e)</w:t>
      </w:r>
      <w:r>
        <w:rPr>
          <w:b/>
          <w:bCs/>
          <w:sz w:val="18"/>
          <w:szCs w:val="18"/>
        </w:rPr>
        <w:tab/>
      </w:r>
      <w:r>
        <w:rPr>
          <w:sz w:val="20"/>
          <w:szCs w:val="20"/>
        </w:rPr>
        <w:t>Comportar-se de modo</w:t>
      </w:r>
      <w:r>
        <w:rPr>
          <w:spacing w:val="-20"/>
          <w:sz w:val="20"/>
          <w:szCs w:val="20"/>
        </w:rPr>
        <w:t xml:space="preserve"> </w:t>
      </w:r>
      <w:r>
        <w:rPr>
          <w:sz w:val="20"/>
          <w:szCs w:val="20"/>
        </w:rPr>
        <w:t>inidôneo;</w:t>
      </w:r>
    </w:p>
    <w:p w:rsidR="009F7BC8" w:rsidRPr="009F7BC8" w:rsidRDefault="009F7BC8" w:rsidP="009F7BC8">
      <w:pPr>
        <w:widowControl w:val="0"/>
        <w:tabs>
          <w:tab w:val="left" w:pos="680"/>
        </w:tabs>
        <w:spacing w:before="120"/>
        <w:ind w:left="679" w:hanging="567"/>
        <w:jc w:val="both"/>
        <w:rPr>
          <w:sz w:val="20"/>
          <w:szCs w:val="20"/>
        </w:rPr>
      </w:pPr>
      <w:r w:rsidRPr="009F7BC8">
        <w:rPr>
          <w:b/>
          <w:bCs/>
          <w:sz w:val="18"/>
          <w:szCs w:val="18"/>
        </w:rPr>
        <w:t>f)</w:t>
      </w:r>
      <w:r w:rsidRPr="009F7BC8">
        <w:rPr>
          <w:b/>
          <w:bCs/>
          <w:sz w:val="18"/>
          <w:szCs w:val="18"/>
        </w:rPr>
        <w:tab/>
      </w:r>
      <w:r w:rsidRPr="009F7BC8">
        <w:rPr>
          <w:sz w:val="20"/>
          <w:szCs w:val="20"/>
        </w:rPr>
        <w:t>Cometer fraude</w:t>
      </w:r>
      <w:r w:rsidRPr="009F7BC8">
        <w:rPr>
          <w:spacing w:val="-10"/>
          <w:sz w:val="20"/>
          <w:szCs w:val="20"/>
        </w:rPr>
        <w:t xml:space="preserve"> </w:t>
      </w:r>
      <w:r w:rsidRPr="009F7BC8">
        <w:rPr>
          <w:sz w:val="20"/>
          <w:szCs w:val="20"/>
        </w:rPr>
        <w:t>fiscal.</w:t>
      </w:r>
    </w:p>
    <w:p w:rsidR="009F7BC8" w:rsidRDefault="009F7BC8" w:rsidP="009F7BC8">
      <w:pPr>
        <w:widowControl w:val="0"/>
        <w:tabs>
          <w:tab w:val="left" w:pos="502"/>
        </w:tabs>
        <w:spacing w:before="120"/>
        <w:ind w:left="112" w:right="117"/>
        <w:jc w:val="both"/>
        <w:rPr>
          <w:sz w:val="20"/>
          <w:szCs w:val="20"/>
        </w:rPr>
      </w:pPr>
      <w:r>
        <w:rPr>
          <w:spacing w:val="-1"/>
          <w:sz w:val="20"/>
          <w:szCs w:val="20"/>
        </w:rPr>
        <w:t>16.3</w:t>
      </w:r>
      <w:r>
        <w:rPr>
          <w:spacing w:val="-1"/>
          <w:sz w:val="20"/>
          <w:szCs w:val="20"/>
        </w:rPr>
        <w:tab/>
      </w:r>
      <w:r>
        <w:rPr>
          <w:sz w:val="20"/>
          <w:szCs w:val="20"/>
        </w:rPr>
        <w:t xml:space="preserve">As sanções previstas nas alíneas </w:t>
      </w:r>
      <w:r>
        <w:rPr>
          <w:b/>
          <w:bCs/>
          <w:sz w:val="20"/>
          <w:szCs w:val="20"/>
        </w:rPr>
        <w:t xml:space="preserve">"a" </w:t>
      </w:r>
      <w:r>
        <w:rPr>
          <w:sz w:val="20"/>
          <w:szCs w:val="20"/>
        </w:rPr>
        <w:t>e "</w:t>
      </w:r>
      <w:r>
        <w:rPr>
          <w:b/>
          <w:bCs/>
          <w:sz w:val="20"/>
          <w:szCs w:val="20"/>
        </w:rPr>
        <w:t>c</w:t>
      </w:r>
      <w:r>
        <w:rPr>
          <w:sz w:val="20"/>
          <w:szCs w:val="20"/>
        </w:rPr>
        <w:t>" e "</w:t>
      </w:r>
      <w:r>
        <w:rPr>
          <w:b/>
          <w:bCs/>
          <w:sz w:val="20"/>
          <w:szCs w:val="20"/>
        </w:rPr>
        <w:t>d</w:t>
      </w:r>
      <w:r>
        <w:rPr>
          <w:sz w:val="20"/>
          <w:szCs w:val="20"/>
        </w:rPr>
        <w:t xml:space="preserve">" do </w:t>
      </w:r>
      <w:r>
        <w:rPr>
          <w:b/>
          <w:bCs/>
          <w:sz w:val="20"/>
          <w:szCs w:val="20"/>
        </w:rPr>
        <w:t xml:space="preserve">subitem 16.1 </w:t>
      </w:r>
      <w:r>
        <w:rPr>
          <w:sz w:val="20"/>
          <w:szCs w:val="20"/>
        </w:rPr>
        <w:t xml:space="preserve">poderão ser aplicadas, cumulativamente ou não, com a alínea </w:t>
      </w:r>
      <w:r>
        <w:rPr>
          <w:b/>
          <w:bCs/>
          <w:sz w:val="20"/>
          <w:szCs w:val="20"/>
          <w:u w:val="thick"/>
        </w:rPr>
        <w:t xml:space="preserve">b </w:t>
      </w:r>
      <w:r>
        <w:rPr>
          <w:sz w:val="20"/>
          <w:szCs w:val="20"/>
        </w:rPr>
        <w:t>do referido item, facultada a defesa prévia do interessado, no respectivo processo, no prazo de até 5 (cinco) dias</w:t>
      </w:r>
      <w:r>
        <w:rPr>
          <w:spacing w:val="-30"/>
          <w:sz w:val="20"/>
          <w:szCs w:val="20"/>
        </w:rPr>
        <w:t xml:space="preserve"> </w:t>
      </w:r>
      <w:r>
        <w:rPr>
          <w:sz w:val="20"/>
          <w:szCs w:val="20"/>
        </w:rPr>
        <w:t>úteis;</w:t>
      </w:r>
    </w:p>
    <w:p w:rsidR="009F7BC8" w:rsidRDefault="009F7BC8" w:rsidP="009F7BC8">
      <w:pPr>
        <w:widowControl w:val="0"/>
        <w:tabs>
          <w:tab w:val="left" w:pos="501"/>
        </w:tabs>
        <w:spacing w:before="87"/>
        <w:ind w:left="112" w:right="120"/>
        <w:jc w:val="both"/>
        <w:rPr>
          <w:rFonts w:ascii="Times New Roman" w:hAnsi="Times New Roman" w:cs="Times New Roman"/>
          <w:sz w:val="20"/>
          <w:szCs w:val="20"/>
        </w:rPr>
      </w:pPr>
      <w:r>
        <w:rPr>
          <w:spacing w:val="-1"/>
          <w:sz w:val="20"/>
          <w:szCs w:val="20"/>
        </w:rPr>
        <w:t>16.4</w:t>
      </w:r>
      <w:r>
        <w:rPr>
          <w:spacing w:val="-1"/>
          <w:sz w:val="20"/>
          <w:szCs w:val="20"/>
        </w:rPr>
        <w:tab/>
      </w:r>
      <w:r>
        <w:rPr>
          <w:sz w:val="20"/>
          <w:szCs w:val="20"/>
        </w:rPr>
        <w:t xml:space="preserve">Nos termos do art. 7º da lei 10.520/2002, ficará impedida de licitar e contratar com a União, Estados, Distrito Federal ou Municípios e será descredenciada do SICAF ou dos sistemas de cadastramento de fornecedores a que se refere o inciso XIV do art. 4º da mesma lei, pelo prazo de até 5 (cinco) anos, sem prejuízo das multas previstas neste Edital e das demais penalidades legais, garantindo o direito à ampla defesa, a licitante que der causa as alíneas </w:t>
      </w:r>
      <w:r>
        <w:rPr>
          <w:b/>
          <w:bCs/>
          <w:sz w:val="20"/>
          <w:szCs w:val="20"/>
        </w:rPr>
        <w:t>do subitem</w:t>
      </w:r>
      <w:r>
        <w:rPr>
          <w:b/>
          <w:bCs/>
          <w:spacing w:val="-31"/>
          <w:sz w:val="20"/>
          <w:szCs w:val="20"/>
        </w:rPr>
        <w:t xml:space="preserve"> </w:t>
      </w:r>
      <w:r>
        <w:rPr>
          <w:b/>
          <w:bCs/>
          <w:sz w:val="20"/>
          <w:szCs w:val="20"/>
        </w:rPr>
        <w:t>16.2</w:t>
      </w:r>
      <w:r>
        <w:rPr>
          <w:rFonts w:ascii="Times New Roman" w:hAnsi="Times New Roman" w:cs="Times New Roman"/>
          <w:sz w:val="20"/>
          <w:szCs w:val="20"/>
        </w:rPr>
        <w:t>.</w:t>
      </w:r>
    </w:p>
    <w:p w:rsidR="009F7BC8" w:rsidRDefault="009F7BC8" w:rsidP="009F7BC8">
      <w:pPr>
        <w:widowControl w:val="0"/>
        <w:tabs>
          <w:tab w:val="left" w:pos="501"/>
        </w:tabs>
        <w:spacing w:before="120"/>
        <w:ind w:left="112" w:right="119"/>
        <w:jc w:val="both"/>
        <w:rPr>
          <w:sz w:val="20"/>
          <w:szCs w:val="20"/>
        </w:rPr>
      </w:pPr>
      <w:r>
        <w:rPr>
          <w:spacing w:val="-1"/>
          <w:sz w:val="20"/>
          <w:szCs w:val="20"/>
        </w:rPr>
        <w:t>16.5</w:t>
      </w:r>
      <w:r>
        <w:rPr>
          <w:spacing w:val="-1"/>
          <w:sz w:val="20"/>
          <w:szCs w:val="20"/>
        </w:rPr>
        <w:tab/>
      </w:r>
      <w:r>
        <w:rPr>
          <w:sz w:val="20"/>
          <w:szCs w:val="20"/>
        </w:rPr>
        <w:t>O atraso injustificado na execução, conforme estipulado no Edital, por período superior a 30 (trinta) dias, poderá ensejar a exclusão da referida empresa da Ata de Registro de Preço, bem como a aplicação das sanções elencadas neste</w:t>
      </w:r>
      <w:r>
        <w:rPr>
          <w:spacing w:val="-17"/>
          <w:sz w:val="20"/>
          <w:szCs w:val="20"/>
        </w:rPr>
        <w:t xml:space="preserve"> </w:t>
      </w:r>
      <w:r>
        <w:rPr>
          <w:sz w:val="20"/>
          <w:szCs w:val="20"/>
        </w:rPr>
        <w:t>Edital.</w:t>
      </w:r>
    </w:p>
    <w:p w:rsidR="009F7BC8" w:rsidRDefault="009F7BC8" w:rsidP="009F7BC8">
      <w:pPr>
        <w:widowControl w:val="0"/>
        <w:tabs>
          <w:tab w:val="left" w:pos="502"/>
        </w:tabs>
        <w:spacing w:before="120"/>
        <w:ind w:left="112" w:right="120"/>
        <w:jc w:val="both"/>
        <w:rPr>
          <w:sz w:val="20"/>
          <w:szCs w:val="20"/>
        </w:rPr>
      </w:pPr>
      <w:r>
        <w:rPr>
          <w:spacing w:val="-1"/>
          <w:sz w:val="20"/>
          <w:szCs w:val="20"/>
        </w:rPr>
        <w:t>16.6</w:t>
      </w:r>
      <w:r>
        <w:rPr>
          <w:spacing w:val="-1"/>
          <w:sz w:val="20"/>
          <w:szCs w:val="20"/>
        </w:rPr>
        <w:tab/>
      </w:r>
      <w:r>
        <w:rPr>
          <w:sz w:val="20"/>
          <w:szCs w:val="20"/>
        </w:rPr>
        <w:t>As multas aplicadas serão descontadas dos créditos da empresa ou, na impossibilidade, recolhida no prazo de até 15 (quinze) dias, da data da comunicação oficial e, casos não cumpridos, serão cobrados judicialmente.</w:t>
      </w:r>
    </w:p>
    <w:p w:rsidR="009F7BC8" w:rsidRDefault="009F7BC8" w:rsidP="009F7BC8">
      <w:pPr>
        <w:widowControl w:val="0"/>
        <w:spacing w:before="120"/>
        <w:ind w:left="112" w:right="120"/>
        <w:jc w:val="both"/>
        <w:rPr>
          <w:sz w:val="20"/>
          <w:szCs w:val="20"/>
        </w:rPr>
      </w:pPr>
      <w:r>
        <w:rPr>
          <w:spacing w:val="-1"/>
          <w:sz w:val="20"/>
          <w:szCs w:val="20"/>
        </w:rPr>
        <w:t>16.7</w:t>
      </w:r>
      <w:r>
        <w:rPr>
          <w:spacing w:val="-1"/>
          <w:sz w:val="20"/>
          <w:szCs w:val="20"/>
        </w:rPr>
        <w:tab/>
      </w:r>
      <w:r>
        <w:rPr>
          <w:sz w:val="20"/>
          <w:szCs w:val="20"/>
        </w:rPr>
        <w:t xml:space="preserve">As penalidades serão obrigatoriamente registradas no </w:t>
      </w:r>
      <w:r>
        <w:rPr>
          <w:b/>
          <w:bCs/>
          <w:sz w:val="20"/>
          <w:szCs w:val="20"/>
        </w:rPr>
        <w:t>SICAF</w:t>
      </w:r>
      <w:r>
        <w:rPr>
          <w:sz w:val="20"/>
          <w:szCs w:val="20"/>
        </w:rPr>
        <w:t>, e no caso de suspensão de licitar, o licitante deverá ser descredenciado por igual período, sem prejuízo das multas previstas no Edital e das demais cominações</w:t>
      </w:r>
      <w:r>
        <w:rPr>
          <w:spacing w:val="-18"/>
          <w:sz w:val="20"/>
          <w:szCs w:val="20"/>
        </w:rPr>
        <w:t xml:space="preserve"> </w:t>
      </w:r>
      <w:r>
        <w:rPr>
          <w:sz w:val="20"/>
          <w:szCs w:val="20"/>
        </w:rPr>
        <w:t>legais.</w:t>
      </w:r>
    </w:p>
    <w:p w:rsidR="009F7BC8" w:rsidRDefault="009F7BC8" w:rsidP="009F7BC8">
      <w:pPr>
        <w:widowControl w:val="0"/>
        <w:spacing w:before="120"/>
        <w:ind w:left="112"/>
        <w:jc w:val="both"/>
        <w:rPr>
          <w:b/>
          <w:bCs/>
          <w:i/>
          <w:iCs/>
          <w:sz w:val="20"/>
          <w:szCs w:val="20"/>
        </w:rPr>
      </w:pPr>
      <w:r>
        <w:rPr>
          <w:b/>
          <w:bCs/>
          <w:i/>
          <w:iCs/>
          <w:sz w:val="20"/>
          <w:szCs w:val="20"/>
        </w:rPr>
        <w:t>CLÁUSULA DÉCIMA SÉTIMA - DA RESCISÃO</w:t>
      </w:r>
    </w:p>
    <w:p w:rsidR="009F7BC8" w:rsidRDefault="009F7BC8" w:rsidP="009F7BC8">
      <w:pPr>
        <w:widowControl w:val="0"/>
        <w:spacing w:before="117"/>
        <w:ind w:left="112" w:right="117"/>
        <w:jc w:val="both"/>
        <w:rPr>
          <w:sz w:val="20"/>
          <w:szCs w:val="20"/>
        </w:rPr>
      </w:pPr>
      <w:r>
        <w:rPr>
          <w:sz w:val="20"/>
          <w:szCs w:val="20"/>
        </w:rPr>
        <w:t>17.1 A inexecução total ou parcial do Contrato ensejará sua rescisão, com as consequências contratuais, de acordo com o disposto nos artigos 77 a 80, da Lei nº. 8.666/93 e alterações:</w:t>
      </w:r>
    </w:p>
    <w:p w:rsidR="009F7BC8" w:rsidRDefault="009F7BC8" w:rsidP="009F7BC8">
      <w:pPr>
        <w:pStyle w:val="Ttulo1"/>
        <w:widowControl w:val="0"/>
        <w:spacing w:before="120"/>
        <w:ind w:left="112" w:right="118"/>
        <w:jc w:val="both"/>
        <w:rPr>
          <w:b/>
          <w:bCs/>
          <w:sz w:val="20"/>
          <w:szCs w:val="20"/>
        </w:rPr>
      </w:pPr>
      <w:r>
        <w:rPr>
          <w:b/>
          <w:bCs/>
          <w:sz w:val="20"/>
          <w:szCs w:val="20"/>
        </w:rPr>
        <w:t>Os casos de rescisão serão formalmente motivados nos autos do processo, assegurado o contraditório e a ampla defesa.</w:t>
      </w:r>
    </w:p>
    <w:p w:rsidR="009F7BC8" w:rsidRDefault="009F7BC8" w:rsidP="009F7BC8">
      <w:pPr>
        <w:widowControl w:val="0"/>
        <w:spacing w:before="120"/>
        <w:ind w:left="112"/>
        <w:jc w:val="both"/>
        <w:rPr>
          <w:sz w:val="20"/>
          <w:szCs w:val="20"/>
        </w:rPr>
      </w:pPr>
      <w:r>
        <w:rPr>
          <w:sz w:val="20"/>
          <w:szCs w:val="20"/>
        </w:rPr>
        <w:t>A rescisão deste Contrato poderá ser:</w:t>
      </w:r>
    </w:p>
    <w:p w:rsidR="009F7BC8" w:rsidRDefault="009F7BC8" w:rsidP="009F7BC8">
      <w:pPr>
        <w:widowControl w:val="0"/>
        <w:tabs>
          <w:tab w:val="left" w:pos="680"/>
        </w:tabs>
        <w:spacing w:before="120"/>
        <w:ind w:left="112" w:right="120"/>
        <w:jc w:val="both"/>
        <w:rPr>
          <w:rFonts w:ascii="Times New Roman" w:hAnsi="Times New Roman" w:cs="Times New Roman"/>
          <w:b/>
          <w:bCs/>
          <w:i/>
          <w:iCs/>
          <w:sz w:val="18"/>
          <w:szCs w:val="18"/>
        </w:rPr>
      </w:pPr>
      <w:r>
        <w:rPr>
          <w:i/>
          <w:iCs/>
          <w:sz w:val="20"/>
          <w:szCs w:val="20"/>
        </w:rPr>
        <w:t>a)</w:t>
      </w:r>
      <w:r>
        <w:rPr>
          <w:i/>
          <w:iCs/>
          <w:sz w:val="20"/>
          <w:szCs w:val="20"/>
        </w:rPr>
        <w:tab/>
      </w:r>
      <w:r>
        <w:rPr>
          <w:sz w:val="20"/>
          <w:szCs w:val="20"/>
        </w:rPr>
        <w:t xml:space="preserve">Determinada por ato unilateral e por escrito da Administração, nos casos enumerados nos incisos I a XII, XVII e XVIII </w:t>
      </w:r>
      <w:r>
        <w:rPr>
          <w:b/>
          <w:bCs/>
          <w:i/>
          <w:iCs/>
          <w:sz w:val="20"/>
          <w:szCs w:val="20"/>
        </w:rPr>
        <w:t>do artigo 78, da Lei nº.</w:t>
      </w:r>
      <w:r>
        <w:rPr>
          <w:b/>
          <w:bCs/>
          <w:i/>
          <w:iCs/>
          <w:spacing w:val="-35"/>
          <w:sz w:val="20"/>
          <w:szCs w:val="20"/>
        </w:rPr>
        <w:t xml:space="preserve"> </w:t>
      </w:r>
      <w:r>
        <w:rPr>
          <w:b/>
          <w:bCs/>
          <w:i/>
          <w:iCs/>
          <w:sz w:val="20"/>
          <w:szCs w:val="20"/>
        </w:rPr>
        <w:t>8.666/93;</w:t>
      </w:r>
    </w:p>
    <w:p w:rsidR="009F7BC8" w:rsidRDefault="009F7BC8" w:rsidP="009F7BC8">
      <w:pPr>
        <w:widowControl w:val="0"/>
        <w:tabs>
          <w:tab w:val="left" w:pos="680"/>
        </w:tabs>
        <w:spacing w:before="118"/>
        <w:ind w:left="112" w:right="122"/>
        <w:jc w:val="both"/>
        <w:rPr>
          <w:rFonts w:ascii="Times New Roman" w:hAnsi="Times New Roman" w:cs="Times New Roman"/>
          <w:sz w:val="18"/>
          <w:szCs w:val="18"/>
        </w:rPr>
      </w:pPr>
      <w:r>
        <w:rPr>
          <w:i/>
          <w:iCs/>
          <w:sz w:val="20"/>
          <w:szCs w:val="20"/>
        </w:rPr>
        <w:t>b)</w:t>
      </w:r>
      <w:r>
        <w:rPr>
          <w:i/>
          <w:iCs/>
          <w:sz w:val="20"/>
          <w:szCs w:val="20"/>
        </w:rPr>
        <w:tab/>
      </w:r>
      <w:r>
        <w:rPr>
          <w:sz w:val="20"/>
          <w:szCs w:val="20"/>
        </w:rPr>
        <w:t>Amigável, por acordo entre as partes, reduzida a termo no processo da licitação, desde que haja conveniência para a</w:t>
      </w:r>
      <w:r>
        <w:rPr>
          <w:spacing w:val="-30"/>
          <w:sz w:val="20"/>
          <w:szCs w:val="20"/>
        </w:rPr>
        <w:t xml:space="preserve"> </w:t>
      </w:r>
      <w:r>
        <w:rPr>
          <w:sz w:val="20"/>
          <w:szCs w:val="20"/>
        </w:rPr>
        <w:t>Administração;</w:t>
      </w:r>
    </w:p>
    <w:p w:rsidR="009F7BC8" w:rsidRDefault="009F7BC8" w:rsidP="009F7BC8">
      <w:pPr>
        <w:widowControl w:val="0"/>
        <w:tabs>
          <w:tab w:val="left" w:pos="680"/>
        </w:tabs>
        <w:spacing w:before="120"/>
        <w:ind w:left="679" w:hanging="567"/>
        <w:jc w:val="both"/>
        <w:rPr>
          <w:rFonts w:ascii="Times New Roman" w:hAnsi="Times New Roman" w:cs="Times New Roman"/>
          <w:sz w:val="18"/>
          <w:szCs w:val="18"/>
        </w:rPr>
      </w:pPr>
      <w:r>
        <w:rPr>
          <w:i/>
          <w:iCs/>
          <w:sz w:val="20"/>
          <w:szCs w:val="20"/>
        </w:rPr>
        <w:t>c)</w:t>
      </w:r>
      <w:r>
        <w:rPr>
          <w:i/>
          <w:iCs/>
          <w:sz w:val="20"/>
          <w:szCs w:val="20"/>
        </w:rPr>
        <w:tab/>
      </w:r>
      <w:r>
        <w:rPr>
          <w:sz w:val="20"/>
          <w:szCs w:val="20"/>
        </w:rPr>
        <w:t>Judicialmente, nos termos da</w:t>
      </w:r>
      <w:r>
        <w:rPr>
          <w:spacing w:val="-25"/>
          <w:sz w:val="20"/>
          <w:szCs w:val="20"/>
        </w:rPr>
        <w:t xml:space="preserve"> </w:t>
      </w:r>
      <w:r>
        <w:rPr>
          <w:sz w:val="20"/>
          <w:szCs w:val="20"/>
        </w:rPr>
        <w:t>legislação.</w:t>
      </w:r>
    </w:p>
    <w:p w:rsidR="009F7BC8" w:rsidRDefault="009F7BC8" w:rsidP="009F7BC8">
      <w:pPr>
        <w:widowControl w:val="0"/>
        <w:spacing w:before="120"/>
        <w:ind w:left="112" w:right="117"/>
        <w:jc w:val="both"/>
        <w:rPr>
          <w:sz w:val="20"/>
          <w:szCs w:val="20"/>
        </w:rPr>
      </w:pPr>
      <w:r>
        <w:rPr>
          <w:sz w:val="20"/>
          <w:szCs w:val="20"/>
        </w:rPr>
        <w:t xml:space="preserve">Quando a rescisão ocorrer com base nos incisos XII a XVII </w:t>
      </w:r>
      <w:r>
        <w:rPr>
          <w:b/>
          <w:bCs/>
          <w:sz w:val="20"/>
          <w:szCs w:val="20"/>
        </w:rPr>
        <w:t>do artigo 78, da Lei nº. 8.666/93</w:t>
      </w:r>
      <w:r>
        <w:rPr>
          <w:sz w:val="20"/>
          <w:szCs w:val="20"/>
        </w:rPr>
        <w:t>, sem que haja culpa da Contratada, será esta ressarcida dos prejuízos regularmente comprovados que houver sofrido, tendo ainda direito a:</w:t>
      </w:r>
    </w:p>
    <w:p w:rsidR="009F7BC8" w:rsidRPr="009F7BC8" w:rsidRDefault="009F7BC8" w:rsidP="009F7BC8">
      <w:pPr>
        <w:widowControl w:val="0"/>
        <w:tabs>
          <w:tab w:val="left" w:pos="680"/>
        </w:tabs>
        <w:spacing w:before="120"/>
        <w:ind w:left="679" w:hanging="567"/>
        <w:jc w:val="both"/>
        <w:rPr>
          <w:sz w:val="20"/>
          <w:szCs w:val="20"/>
        </w:rPr>
      </w:pPr>
      <w:r w:rsidRPr="009F7BC8">
        <w:rPr>
          <w:sz w:val="18"/>
          <w:szCs w:val="18"/>
        </w:rPr>
        <w:lastRenderedPageBreak/>
        <w:t>a)</w:t>
      </w:r>
      <w:r w:rsidRPr="009F7BC8">
        <w:rPr>
          <w:sz w:val="18"/>
          <w:szCs w:val="18"/>
        </w:rPr>
        <w:tab/>
      </w:r>
      <w:r w:rsidRPr="009F7BC8">
        <w:rPr>
          <w:sz w:val="20"/>
          <w:szCs w:val="20"/>
        </w:rPr>
        <w:t>Devolução de</w:t>
      </w:r>
      <w:r w:rsidRPr="009F7BC8">
        <w:rPr>
          <w:spacing w:val="-15"/>
          <w:sz w:val="20"/>
          <w:szCs w:val="20"/>
        </w:rPr>
        <w:t xml:space="preserve"> </w:t>
      </w:r>
      <w:r w:rsidRPr="009F7BC8">
        <w:rPr>
          <w:sz w:val="20"/>
          <w:szCs w:val="20"/>
        </w:rPr>
        <w:t>garantia;</w:t>
      </w:r>
    </w:p>
    <w:p w:rsidR="009F7BC8" w:rsidRDefault="009F7BC8" w:rsidP="009F7BC8">
      <w:pPr>
        <w:widowControl w:val="0"/>
        <w:spacing w:before="120"/>
        <w:ind w:left="679" w:hanging="567"/>
        <w:jc w:val="both"/>
        <w:rPr>
          <w:sz w:val="20"/>
          <w:szCs w:val="20"/>
        </w:rPr>
      </w:pPr>
      <w:r>
        <w:rPr>
          <w:sz w:val="18"/>
          <w:szCs w:val="18"/>
        </w:rPr>
        <w:t>b)</w:t>
      </w:r>
      <w:r>
        <w:rPr>
          <w:sz w:val="18"/>
          <w:szCs w:val="18"/>
        </w:rPr>
        <w:tab/>
      </w:r>
      <w:r>
        <w:rPr>
          <w:sz w:val="20"/>
          <w:szCs w:val="20"/>
        </w:rPr>
        <w:t>Pagamentos devidos pela execução do Contrato até a data da</w:t>
      </w:r>
      <w:r>
        <w:rPr>
          <w:spacing w:val="-41"/>
          <w:sz w:val="20"/>
          <w:szCs w:val="20"/>
        </w:rPr>
        <w:t xml:space="preserve"> </w:t>
      </w:r>
      <w:r>
        <w:rPr>
          <w:sz w:val="20"/>
          <w:szCs w:val="20"/>
        </w:rPr>
        <w:t>rescisão;</w:t>
      </w:r>
    </w:p>
    <w:p w:rsidR="009F7BC8" w:rsidRDefault="009F7BC8" w:rsidP="009F7BC8">
      <w:pPr>
        <w:widowControl w:val="0"/>
        <w:spacing w:before="120"/>
        <w:ind w:left="679" w:hanging="567"/>
        <w:jc w:val="both"/>
        <w:rPr>
          <w:sz w:val="20"/>
          <w:szCs w:val="20"/>
        </w:rPr>
      </w:pPr>
      <w:r>
        <w:rPr>
          <w:sz w:val="18"/>
          <w:szCs w:val="18"/>
        </w:rPr>
        <w:t>c)</w:t>
      </w:r>
      <w:r>
        <w:rPr>
          <w:sz w:val="18"/>
          <w:szCs w:val="18"/>
        </w:rPr>
        <w:tab/>
      </w:r>
      <w:r>
        <w:rPr>
          <w:sz w:val="20"/>
          <w:szCs w:val="20"/>
        </w:rPr>
        <w:t>Pagamento do custo de</w:t>
      </w:r>
      <w:r>
        <w:rPr>
          <w:spacing w:val="-23"/>
          <w:sz w:val="20"/>
          <w:szCs w:val="20"/>
        </w:rPr>
        <w:t xml:space="preserve"> </w:t>
      </w:r>
      <w:r>
        <w:rPr>
          <w:sz w:val="20"/>
          <w:szCs w:val="20"/>
        </w:rPr>
        <w:t>mobilização.</w:t>
      </w:r>
    </w:p>
    <w:p w:rsidR="009F7BC8" w:rsidRDefault="009F7BC8" w:rsidP="009F7BC8">
      <w:pPr>
        <w:widowControl w:val="0"/>
        <w:spacing w:before="120"/>
        <w:ind w:left="112" w:right="117"/>
        <w:jc w:val="both"/>
        <w:rPr>
          <w:sz w:val="20"/>
          <w:szCs w:val="20"/>
        </w:rPr>
      </w:pPr>
      <w:r>
        <w:rPr>
          <w:sz w:val="20"/>
          <w:szCs w:val="20"/>
        </w:rPr>
        <w:t>Ocorrendo impedimento, paralisação ou sustação do Contrato, o cronograma de execução será prorrogado automaticamente por igual tempo.</w:t>
      </w:r>
    </w:p>
    <w:p w:rsidR="009F7BC8" w:rsidRDefault="009F7BC8" w:rsidP="009F7BC8">
      <w:pPr>
        <w:widowControl w:val="0"/>
        <w:spacing w:before="118"/>
        <w:ind w:left="112" w:right="120"/>
        <w:jc w:val="both"/>
        <w:rPr>
          <w:sz w:val="20"/>
          <w:szCs w:val="20"/>
        </w:rPr>
      </w:pPr>
      <w:r>
        <w:rPr>
          <w:sz w:val="20"/>
          <w:szCs w:val="20"/>
        </w:rPr>
        <w:t>A rescisão por descumprimento das cláusulas contratuais acarretará a retenção dos créditos decorrentes deste Contrato, até o limite dos prejuízos causados à Contratante, além das sanções previstas neste Instrumento.</w:t>
      </w:r>
    </w:p>
    <w:p w:rsidR="009F7BC8" w:rsidRDefault="009F7BC8" w:rsidP="009F7BC8">
      <w:pPr>
        <w:widowControl w:val="0"/>
        <w:spacing w:before="120"/>
        <w:ind w:left="112"/>
        <w:jc w:val="both"/>
        <w:rPr>
          <w:b/>
          <w:bCs/>
          <w:i/>
          <w:iCs/>
          <w:sz w:val="20"/>
          <w:szCs w:val="20"/>
        </w:rPr>
      </w:pPr>
      <w:r>
        <w:rPr>
          <w:b/>
          <w:bCs/>
          <w:i/>
          <w:iCs/>
          <w:sz w:val="20"/>
          <w:szCs w:val="20"/>
        </w:rPr>
        <w:t>CLÁUSULA DÉCIMA OITAVA - DOS CASOS OMISSOS</w:t>
      </w:r>
    </w:p>
    <w:p w:rsidR="009F7BC8" w:rsidRDefault="009F7BC8" w:rsidP="009F7BC8">
      <w:pPr>
        <w:widowControl w:val="0"/>
        <w:spacing w:before="120"/>
        <w:ind w:left="112" w:right="117"/>
        <w:jc w:val="both"/>
        <w:rPr>
          <w:sz w:val="20"/>
          <w:szCs w:val="20"/>
        </w:rPr>
      </w:pPr>
      <w:r>
        <w:rPr>
          <w:sz w:val="20"/>
          <w:szCs w:val="20"/>
        </w:rPr>
        <w:t>A execução do presente Contrato bem como os casos omissos regular-se-ão pelas Cláusulas Contratuais e pelos preceitos de Direito Público, aplicando, supletivamente, os Princípios da Teoria Geral dos Contratos e  as disposições de Direito Privado, na forma do Artigo 54, da Lei nº. 8.666/93 e alterações, combinado com inciso XII, do Artigo 55, do mesmo diploma</w:t>
      </w:r>
      <w:r>
        <w:rPr>
          <w:spacing w:val="-22"/>
          <w:sz w:val="20"/>
          <w:szCs w:val="20"/>
        </w:rPr>
        <w:t xml:space="preserve"> </w:t>
      </w:r>
      <w:r>
        <w:rPr>
          <w:sz w:val="20"/>
          <w:szCs w:val="20"/>
        </w:rPr>
        <w:t>legal.</w:t>
      </w:r>
    </w:p>
    <w:p w:rsidR="009F7BC8" w:rsidRDefault="009F7BC8" w:rsidP="009F7BC8">
      <w:pPr>
        <w:widowControl w:val="0"/>
        <w:spacing w:before="120"/>
        <w:ind w:left="112"/>
        <w:jc w:val="both"/>
        <w:rPr>
          <w:b/>
          <w:bCs/>
          <w:i/>
          <w:iCs/>
          <w:sz w:val="20"/>
          <w:szCs w:val="20"/>
        </w:rPr>
      </w:pPr>
      <w:r>
        <w:rPr>
          <w:b/>
          <w:bCs/>
          <w:i/>
          <w:iCs/>
          <w:sz w:val="20"/>
          <w:szCs w:val="20"/>
        </w:rPr>
        <w:t>CLÁUSULA NONA- DA PUBLICAÇÃO</w:t>
      </w:r>
    </w:p>
    <w:p w:rsidR="009F7BC8" w:rsidRDefault="009F7BC8" w:rsidP="009F7BC8">
      <w:pPr>
        <w:widowControl w:val="0"/>
        <w:spacing w:before="120"/>
        <w:ind w:left="112" w:right="119"/>
        <w:jc w:val="both"/>
        <w:rPr>
          <w:sz w:val="20"/>
          <w:szCs w:val="20"/>
        </w:rPr>
      </w:pPr>
      <w:r>
        <w:rPr>
          <w:sz w:val="20"/>
          <w:szCs w:val="20"/>
        </w:rPr>
        <w:t>Este Contrato será publicado em forma de extrato, em órgão de imprensa oficial, até o quinto dia útil do mês subsequente a sua assinatura.</w:t>
      </w:r>
    </w:p>
    <w:p w:rsidR="009F7BC8" w:rsidRDefault="009F7BC8" w:rsidP="009F7BC8">
      <w:pPr>
        <w:widowControl w:val="0"/>
        <w:spacing w:before="118"/>
        <w:ind w:left="112"/>
        <w:jc w:val="both"/>
        <w:rPr>
          <w:b/>
          <w:bCs/>
          <w:i/>
          <w:iCs/>
          <w:sz w:val="20"/>
          <w:szCs w:val="20"/>
        </w:rPr>
      </w:pPr>
      <w:r>
        <w:rPr>
          <w:b/>
          <w:bCs/>
          <w:i/>
          <w:iCs/>
          <w:sz w:val="20"/>
          <w:szCs w:val="20"/>
        </w:rPr>
        <w:t>CLÁUSULA VIGÉSIMA - DO FORO</w:t>
      </w:r>
    </w:p>
    <w:p w:rsidR="009F7BC8" w:rsidRDefault="009F7BC8" w:rsidP="009F7BC8">
      <w:pPr>
        <w:widowControl w:val="0"/>
        <w:spacing w:before="120"/>
        <w:ind w:left="112" w:right="119"/>
        <w:jc w:val="both"/>
        <w:rPr>
          <w:sz w:val="20"/>
          <w:szCs w:val="20"/>
        </w:rPr>
      </w:pPr>
      <w:r>
        <w:rPr>
          <w:sz w:val="20"/>
          <w:szCs w:val="20"/>
        </w:rPr>
        <w:t>As partes elegem o foro da Comarca de Guaçuí-ES, com renúncia de qualquer outro, por mais privilegiado que seja para dirimir quaisquer dúvidas que surgirem na execução do presente instrumento.</w:t>
      </w:r>
    </w:p>
    <w:p w:rsidR="009F7BC8" w:rsidRDefault="009F7BC8" w:rsidP="009F7BC8">
      <w:pPr>
        <w:widowControl w:val="0"/>
        <w:spacing w:before="120"/>
        <w:ind w:left="112" w:right="120"/>
        <w:jc w:val="both"/>
        <w:rPr>
          <w:sz w:val="20"/>
          <w:szCs w:val="20"/>
        </w:rPr>
      </w:pPr>
      <w:r>
        <w:rPr>
          <w:sz w:val="20"/>
          <w:szCs w:val="20"/>
        </w:rPr>
        <w:t>E, por estarem assim justos e contratados as partes assinam o presente instrumento em 03 (três) vias de  igual</w:t>
      </w:r>
      <w:r>
        <w:rPr>
          <w:spacing w:val="-5"/>
          <w:sz w:val="20"/>
          <w:szCs w:val="20"/>
        </w:rPr>
        <w:t xml:space="preserve"> </w:t>
      </w:r>
      <w:r>
        <w:rPr>
          <w:sz w:val="20"/>
          <w:szCs w:val="20"/>
        </w:rPr>
        <w:t>teor</w:t>
      </w:r>
      <w:r>
        <w:rPr>
          <w:spacing w:val="-3"/>
          <w:sz w:val="20"/>
          <w:szCs w:val="20"/>
        </w:rPr>
        <w:t xml:space="preserve"> </w:t>
      </w:r>
      <w:r>
        <w:rPr>
          <w:sz w:val="20"/>
          <w:szCs w:val="20"/>
        </w:rPr>
        <w:t>e</w:t>
      </w:r>
      <w:r>
        <w:rPr>
          <w:spacing w:val="-4"/>
          <w:sz w:val="20"/>
          <w:szCs w:val="20"/>
        </w:rPr>
        <w:t xml:space="preserve"> </w:t>
      </w:r>
      <w:r>
        <w:rPr>
          <w:sz w:val="20"/>
          <w:szCs w:val="20"/>
        </w:rPr>
        <w:t>forma,</w:t>
      </w:r>
      <w:r>
        <w:rPr>
          <w:spacing w:val="-4"/>
          <w:sz w:val="20"/>
          <w:szCs w:val="20"/>
        </w:rPr>
        <w:t xml:space="preserve"> </w:t>
      </w:r>
      <w:r>
        <w:rPr>
          <w:sz w:val="20"/>
          <w:szCs w:val="20"/>
        </w:rPr>
        <w:t>na</w:t>
      </w:r>
      <w:r>
        <w:rPr>
          <w:spacing w:val="-4"/>
          <w:sz w:val="20"/>
          <w:szCs w:val="20"/>
        </w:rPr>
        <w:t xml:space="preserve"> </w:t>
      </w:r>
      <w:r>
        <w:rPr>
          <w:sz w:val="20"/>
          <w:szCs w:val="20"/>
        </w:rPr>
        <w:t>presença</w:t>
      </w:r>
      <w:r>
        <w:rPr>
          <w:spacing w:val="-4"/>
          <w:sz w:val="20"/>
          <w:szCs w:val="20"/>
        </w:rPr>
        <w:t xml:space="preserve"> </w:t>
      </w:r>
      <w:r>
        <w:rPr>
          <w:sz w:val="20"/>
          <w:szCs w:val="20"/>
        </w:rPr>
        <w:t>das</w:t>
      </w:r>
      <w:r>
        <w:rPr>
          <w:spacing w:val="-3"/>
          <w:sz w:val="20"/>
          <w:szCs w:val="20"/>
        </w:rPr>
        <w:t xml:space="preserve"> </w:t>
      </w:r>
      <w:r>
        <w:rPr>
          <w:sz w:val="20"/>
          <w:szCs w:val="20"/>
        </w:rPr>
        <w:t>testemunhas</w:t>
      </w:r>
      <w:r>
        <w:rPr>
          <w:spacing w:val="-3"/>
          <w:sz w:val="20"/>
          <w:szCs w:val="20"/>
        </w:rPr>
        <w:t xml:space="preserve"> </w:t>
      </w:r>
      <w:r>
        <w:rPr>
          <w:sz w:val="20"/>
          <w:szCs w:val="20"/>
        </w:rPr>
        <w:t>abaixo</w:t>
      </w:r>
      <w:r>
        <w:rPr>
          <w:spacing w:val="-4"/>
          <w:sz w:val="20"/>
          <w:szCs w:val="20"/>
        </w:rPr>
        <w:t xml:space="preserve"> </w:t>
      </w:r>
      <w:r>
        <w:rPr>
          <w:sz w:val="20"/>
          <w:szCs w:val="20"/>
        </w:rPr>
        <w:t>relacionadas,</w:t>
      </w:r>
      <w:r>
        <w:rPr>
          <w:spacing w:val="-2"/>
          <w:sz w:val="20"/>
          <w:szCs w:val="20"/>
        </w:rPr>
        <w:t xml:space="preserve"> </w:t>
      </w:r>
      <w:r>
        <w:rPr>
          <w:sz w:val="20"/>
          <w:szCs w:val="20"/>
        </w:rPr>
        <w:t>para</w:t>
      </w:r>
      <w:r>
        <w:rPr>
          <w:spacing w:val="-4"/>
          <w:sz w:val="20"/>
          <w:szCs w:val="20"/>
        </w:rPr>
        <w:t xml:space="preserve"> </w:t>
      </w:r>
      <w:r>
        <w:rPr>
          <w:sz w:val="20"/>
          <w:szCs w:val="20"/>
        </w:rPr>
        <w:t>todos</w:t>
      </w:r>
      <w:r>
        <w:rPr>
          <w:spacing w:val="-3"/>
          <w:sz w:val="20"/>
          <w:szCs w:val="20"/>
        </w:rPr>
        <w:t xml:space="preserve"> </w:t>
      </w:r>
      <w:r>
        <w:rPr>
          <w:sz w:val="20"/>
          <w:szCs w:val="20"/>
        </w:rPr>
        <w:t>os</w:t>
      </w:r>
      <w:r>
        <w:rPr>
          <w:spacing w:val="-3"/>
          <w:sz w:val="20"/>
          <w:szCs w:val="20"/>
        </w:rPr>
        <w:t xml:space="preserve"> </w:t>
      </w:r>
      <w:r>
        <w:rPr>
          <w:sz w:val="20"/>
          <w:szCs w:val="20"/>
        </w:rPr>
        <w:t>efeitos</w:t>
      </w:r>
      <w:r>
        <w:rPr>
          <w:spacing w:val="-3"/>
          <w:sz w:val="20"/>
          <w:szCs w:val="20"/>
        </w:rPr>
        <w:t xml:space="preserve"> </w:t>
      </w:r>
      <w:r>
        <w:rPr>
          <w:sz w:val="20"/>
          <w:szCs w:val="20"/>
        </w:rPr>
        <w:t>legais.</w:t>
      </w:r>
    </w:p>
    <w:p w:rsidR="009F7BC8" w:rsidRDefault="009F7BC8" w:rsidP="009F7BC8">
      <w:pPr>
        <w:widowControl w:val="0"/>
        <w:ind w:left="284" w:right="425"/>
        <w:jc w:val="center"/>
        <w:rPr>
          <w:rFonts w:ascii="Times New Roman" w:hAnsi="Times New Roman" w:cs="Times New Roman"/>
        </w:rPr>
      </w:pPr>
      <w:r>
        <w:t xml:space="preserve">Guaçuí-ES, </w:t>
      </w:r>
      <w:r w:rsidR="00133CE2">
        <w:rPr>
          <w:color w:val="1F497D"/>
        </w:rPr>
        <w:t>29</w:t>
      </w:r>
      <w:r>
        <w:rPr>
          <w:color w:val="1F497D"/>
        </w:rPr>
        <w:t xml:space="preserve"> de maio de 2023</w:t>
      </w:r>
      <w:r>
        <w:rPr>
          <w:rFonts w:ascii="Times New Roman" w:hAnsi="Times New Roman" w:cs="Times New Roman"/>
          <w:b/>
          <w:bCs/>
          <w:color w:val="1F497D"/>
        </w:rPr>
        <w:t>.</w:t>
      </w:r>
    </w:p>
    <w:p w:rsidR="009F7BC8" w:rsidRDefault="009F7BC8" w:rsidP="009F7BC8">
      <w:pPr>
        <w:widowControl w:val="0"/>
        <w:ind w:left="284" w:right="425"/>
        <w:jc w:val="both"/>
        <w:rPr>
          <w:rFonts w:ascii="Times New Roman" w:hAnsi="Times New Roman" w:cs="Times New Roman"/>
        </w:rPr>
      </w:pPr>
    </w:p>
    <w:p w:rsidR="009F7BC8" w:rsidRDefault="00F44E7D" w:rsidP="00F44E7D">
      <w:pPr>
        <w:widowControl w:val="0"/>
        <w:ind w:left="284" w:right="425"/>
        <w:jc w:val="both"/>
      </w:pPr>
      <w:r>
        <w:t xml:space="preserve">                      </w:t>
      </w:r>
    </w:p>
    <w:p w:rsidR="009F7BC8" w:rsidRDefault="009F7BC8" w:rsidP="009F7BC8">
      <w:pPr>
        <w:widowControl w:val="0"/>
        <w:ind w:left="284" w:right="425"/>
        <w:jc w:val="center"/>
        <w:rPr>
          <w:b/>
          <w:bCs/>
          <w:color w:val="1F497D"/>
        </w:rPr>
      </w:pPr>
      <w:r>
        <w:rPr>
          <w:b/>
          <w:bCs/>
          <w:color w:val="1F497D"/>
        </w:rPr>
        <w:t>________________________________________</w:t>
      </w:r>
    </w:p>
    <w:p w:rsidR="009F7BC8" w:rsidRDefault="009F7BC8" w:rsidP="009F7BC8">
      <w:pPr>
        <w:widowControl w:val="0"/>
        <w:ind w:left="284" w:right="425"/>
        <w:jc w:val="center"/>
        <w:rPr>
          <w:b/>
          <w:bCs/>
          <w:color w:val="1F497D"/>
        </w:rPr>
      </w:pPr>
      <w:r>
        <w:rPr>
          <w:b/>
          <w:bCs/>
          <w:color w:val="1F497D"/>
        </w:rPr>
        <w:t>SERVIÇO AUTÔNOMO DE ÁGUA E ESGOTO</w:t>
      </w:r>
    </w:p>
    <w:p w:rsidR="009F7BC8" w:rsidRDefault="009F7BC8" w:rsidP="00F44E7D">
      <w:pPr>
        <w:widowControl w:val="0"/>
        <w:ind w:right="425"/>
        <w:rPr>
          <w:rFonts w:ascii="Times New Roman" w:hAnsi="Times New Roman" w:cs="Times New Roman"/>
          <w:b/>
          <w:bCs/>
          <w:i/>
          <w:iCs/>
        </w:rPr>
      </w:pPr>
    </w:p>
    <w:p w:rsidR="009F7BC8" w:rsidRPr="009F7BC8" w:rsidRDefault="009F7BC8" w:rsidP="009F7BC8">
      <w:pPr>
        <w:widowControl w:val="0"/>
        <w:ind w:left="284" w:right="425"/>
        <w:jc w:val="center"/>
        <w:rPr>
          <w:b/>
          <w:bCs/>
          <w:i/>
          <w:iCs/>
        </w:rPr>
      </w:pPr>
      <w:r w:rsidRPr="009F7BC8">
        <w:rPr>
          <w:b/>
          <w:bCs/>
          <w:i/>
          <w:iCs/>
        </w:rPr>
        <w:t>__________________________________________________</w:t>
      </w:r>
    </w:p>
    <w:p w:rsidR="00BB6E6E" w:rsidRPr="004719EE" w:rsidRDefault="00BB6E6E" w:rsidP="00BB6E6E">
      <w:pPr>
        <w:pStyle w:val="Ttulo1"/>
        <w:widowControl w:val="0"/>
        <w:jc w:val="center"/>
        <w:rPr>
          <w:rFonts w:ascii="Times New Roman" w:hAnsi="Times New Roman" w:cs="Times New Roman"/>
          <w:sz w:val="22"/>
          <w:szCs w:val="22"/>
        </w:rPr>
      </w:pPr>
      <w:r w:rsidRPr="004719EE">
        <w:rPr>
          <w:b/>
          <w:bCs/>
          <w:color w:val="1F497D"/>
          <w:sz w:val="20"/>
          <w:szCs w:val="20"/>
        </w:rPr>
        <w:t>TIGRE MATERIAIS E SOLUCOES PARA CONSTRU. LTDA</w:t>
      </w:r>
      <w:r w:rsidRPr="004719EE">
        <w:rPr>
          <w:rFonts w:ascii="Times New Roman" w:hAnsi="Times New Roman" w:cs="Times New Roman"/>
          <w:b/>
          <w:bCs/>
          <w:color w:val="1F497D"/>
          <w:sz w:val="20"/>
          <w:szCs w:val="20"/>
        </w:rPr>
        <w:t>.</w:t>
      </w:r>
    </w:p>
    <w:p w:rsidR="009F7BC8" w:rsidRPr="009F7BC8" w:rsidRDefault="009F7BC8" w:rsidP="009F7BC8">
      <w:pPr>
        <w:widowControl w:val="0"/>
        <w:ind w:left="284" w:right="425"/>
        <w:jc w:val="center"/>
        <w:rPr>
          <w:rFonts w:ascii="Times New Roman" w:hAnsi="Times New Roman" w:cs="Times New Roman"/>
          <w:i/>
          <w:iCs/>
          <w:color w:val="1F497D"/>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rPr>
          <w:rFonts w:ascii="Times New Roman" w:hAnsi="Times New Roman" w:cs="Times New Roman"/>
        </w:rPr>
      </w:pPr>
    </w:p>
    <w:p w:rsidR="009F7BC8" w:rsidRDefault="009F7BC8" w:rsidP="009F7BC8">
      <w:pPr>
        <w:widowControl w:val="0"/>
        <w:ind w:left="284" w:right="425"/>
        <w:jc w:val="both"/>
      </w:pPr>
      <w:r>
        <w:t>TESTEMUNHAS:</w:t>
      </w:r>
    </w:p>
    <w:p w:rsidR="009F7BC8" w:rsidRDefault="009F7BC8" w:rsidP="009F7BC8">
      <w:pPr>
        <w:widowControl w:val="0"/>
        <w:ind w:left="284" w:right="425"/>
        <w:jc w:val="both"/>
      </w:pPr>
    </w:p>
    <w:p w:rsidR="009F7BC8" w:rsidRDefault="009F7BC8" w:rsidP="009F7BC8">
      <w:pPr>
        <w:widowControl w:val="0"/>
        <w:ind w:left="284" w:right="425"/>
        <w:jc w:val="both"/>
      </w:pPr>
      <w:r>
        <w:t>01:________________________</w:t>
      </w:r>
    </w:p>
    <w:p w:rsidR="009F7BC8" w:rsidRDefault="009F7BC8" w:rsidP="009F7BC8">
      <w:pPr>
        <w:widowControl w:val="0"/>
        <w:ind w:left="284" w:right="425"/>
        <w:jc w:val="both"/>
      </w:pPr>
    </w:p>
    <w:p w:rsidR="009F7BC8" w:rsidRDefault="009F7BC8" w:rsidP="009F7BC8">
      <w:pPr>
        <w:widowControl w:val="0"/>
        <w:ind w:left="284" w:right="425"/>
        <w:jc w:val="both"/>
      </w:pPr>
      <w:r>
        <w:t>02:________________________</w:t>
      </w:r>
    </w:p>
    <w:p w:rsidR="009F7BC8" w:rsidRDefault="009F7BC8" w:rsidP="009F7BC8">
      <w:pPr>
        <w:tabs>
          <w:tab w:val="left" w:pos="1059"/>
          <w:tab w:val="left" w:pos="6977"/>
        </w:tabs>
        <w:jc w:val="center"/>
        <w:rPr>
          <w:color w:val="000000"/>
          <w:sz w:val="20"/>
          <w:szCs w:val="20"/>
        </w:rPr>
      </w:pPr>
    </w:p>
    <w:p w:rsidR="009F7BC8" w:rsidRDefault="009F7BC8" w:rsidP="009F7BC8">
      <w:pPr>
        <w:widowControl w:val="0"/>
        <w:rPr>
          <w:rFonts w:ascii="Times New Roman" w:hAnsi="Times New Roman" w:cs="Times New Roman"/>
        </w:rPr>
      </w:pPr>
    </w:p>
    <w:p w:rsidR="009F7BC8" w:rsidRDefault="009F7BC8" w:rsidP="009F7BC8">
      <w:pPr>
        <w:rPr>
          <w:rFonts w:ascii="Tahoma" w:hAnsi="Tahoma" w:cs="Tahoma"/>
          <w:color w:val="000000"/>
          <w:sz w:val="20"/>
          <w:szCs w:val="20"/>
        </w:rPr>
      </w:pPr>
    </w:p>
    <w:p w:rsidR="00874732" w:rsidRDefault="00874732"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9F7BC8"/>
    <w:p w:rsidR="009F7BC8" w:rsidRDefault="009F7BC8" w:rsidP="00C248D4">
      <w:pPr>
        <w:widowControl w:val="0"/>
        <w:ind w:right="709"/>
      </w:pPr>
    </w:p>
    <w:p w:rsidR="009F7BC8" w:rsidRDefault="009F7BC8" w:rsidP="009F7BC8">
      <w:pPr>
        <w:widowControl w:val="0"/>
        <w:ind w:right="709"/>
        <w:jc w:val="center"/>
        <w:rPr>
          <w:b/>
          <w:bCs/>
        </w:rPr>
      </w:pPr>
      <w:r>
        <w:t>EXTRATO DO CONTRATO Nº</w:t>
      </w:r>
      <w:r>
        <w:rPr>
          <w:b/>
          <w:bCs/>
        </w:rPr>
        <w:t xml:space="preserve"> </w:t>
      </w:r>
      <w:r>
        <w:rPr>
          <w:b/>
          <w:bCs/>
          <w:color w:val="1F497D"/>
          <w:sz w:val="28"/>
          <w:szCs w:val="28"/>
        </w:rPr>
        <w:t>00000</w:t>
      </w:r>
      <w:r w:rsidR="00AB162B">
        <w:rPr>
          <w:b/>
          <w:bCs/>
          <w:color w:val="1F497D"/>
          <w:sz w:val="28"/>
          <w:szCs w:val="28"/>
        </w:rPr>
        <w:t>9</w:t>
      </w:r>
      <w:r>
        <w:rPr>
          <w:b/>
          <w:bCs/>
        </w:rPr>
        <w:t>/2023/SAAE-Guaçuí-ES.</w:t>
      </w:r>
    </w:p>
    <w:p w:rsidR="009F7BC8" w:rsidRDefault="009F7BC8" w:rsidP="009F7BC8">
      <w:pPr>
        <w:widowControl w:val="0"/>
        <w:ind w:right="709"/>
        <w:jc w:val="center"/>
        <w:rPr>
          <w:b/>
          <w:bCs/>
        </w:rPr>
      </w:pPr>
    </w:p>
    <w:p w:rsidR="009F7BC8" w:rsidRPr="00C248D4" w:rsidRDefault="009F7BC8" w:rsidP="009F7BC8">
      <w:pPr>
        <w:widowControl w:val="0"/>
        <w:ind w:right="709"/>
        <w:jc w:val="both"/>
        <w:rPr>
          <w:color w:val="1F497D"/>
          <w:sz w:val="20"/>
          <w:szCs w:val="20"/>
        </w:rPr>
      </w:pPr>
      <w:r>
        <w:rPr>
          <w:sz w:val="20"/>
          <w:szCs w:val="20"/>
        </w:rPr>
        <w:t xml:space="preserve">Processo Nº </w:t>
      </w:r>
      <w:r w:rsidR="006656D1">
        <w:rPr>
          <w:color w:val="1F497D"/>
          <w:sz w:val="20"/>
          <w:szCs w:val="20"/>
        </w:rPr>
        <w:t>00008</w:t>
      </w:r>
      <w:r w:rsidR="00C248D4">
        <w:rPr>
          <w:color w:val="1F497D"/>
          <w:sz w:val="20"/>
          <w:szCs w:val="20"/>
        </w:rPr>
        <w:t>4</w:t>
      </w:r>
      <w:r>
        <w:rPr>
          <w:color w:val="1F497D"/>
          <w:sz w:val="20"/>
          <w:szCs w:val="20"/>
        </w:rPr>
        <w:t>/2022</w:t>
      </w:r>
    </w:p>
    <w:p w:rsidR="009F7BC8" w:rsidRDefault="009F7BC8" w:rsidP="009F7BC8">
      <w:pPr>
        <w:widowControl w:val="0"/>
        <w:ind w:right="709"/>
        <w:jc w:val="both"/>
        <w:rPr>
          <w:color w:val="FF0000"/>
          <w:sz w:val="20"/>
          <w:szCs w:val="20"/>
        </w:rPr>
      </w:pPr>
      <w:r>
        <w:rPr>
          <w:rFonts w:ascii="Tahoma" w:hAnsi="Tahoma" w:cs="Tahoma"/>
          <w:color w:val="000000"/>
          <w:sz w:val="20"/>
          <w:szCs w:val="20"/>
        </w:rPr>
        <w:t xml:space="preserve">Identificação do TCE: </w:t>
      </w:r>
      <w:hyperlink r:id="rId8" w:anchor="/CidadESPortalWeb/RemessaContratacaoCadastro/RemessaContratacaoDetalhes?identificacaoContratacao=2023.027E0100001.16.0002&amp;controleContratacaoGerenciadoId=0" w:history="1">
        <w:r w:rsidR="006C66AB">
          <w:rPr>
            <w:rStyle w:val="Hyperlink"/>
            <w:rFonts w:ascii="Verdana" w:hAnsi="Verdana"/>
            <w:color w:val="337AB7"/>
            <w:sz w:val="20"/>
            <w:szCs w:val="20"/>
            <w:shd w:val="clear" w:color="auto" w:fill="FFFFFF"/>
          </w:rPr>
          <w:t>2023.027E0100001.16.0002</w:t>
        </w:r>
      </w:hyperlink>
    </w:p>
    <w:p w:rsidR="009F7BC8" w:rsidRPr="009F7BC8" w:rsidRDefault="009F7BC8" w:rsidP="009F7BC8">
      <w:pPr>
        <w:rPr>
          <w:rFonts w:ascii="Helvetica" w:hAnsi="Helvetica" w:cs="Helvetica"/>
          <w:sz w:val="20"/>
          <w:szCs w:val="20"/>
        </w:rPr>
      </w:pPr>
      <w:r>
        <w:rPr>
          <w:rFonts w:ascii="Arial" w:hAnsi="Arial" w:cs="Arial"/>
        </w:rPr>
        <w:t>ATA DE REGISTRO DE PREÇOS Nº 0</w:t>
      </w:r>
      <w:r w:rsidR="00F201BD">
        <w:rPr>
          <w:rFonts w:ascii="Arial" w:hAnsi="Arial" w:cs="Arial"/>
        </w:rPr>
        <w:t>1</w:t>
      </w:r>
      <w:r>
        <w:rPr>
          <w:rFonts w:ascii="Arial" w:hAnsi="Arial" w:cs="Arial"/>
        </w:rPr>
        <w:t>/202</w:t>
      </w:r>
      <w:r w:rsidR="00C248D4">
        <w:rPr>
          <w:rFonts w:ascii="Arial" w:hAnsi="Arial" w:cs="Arial"/>
        </w:rPr>
        <w:t>2</w:t>
      </w:r>
      <w:r>
        <w:rPr>
          <w:rFonts w:ascii="Arial" w:hAnsi="Arial" w:cs="Arial"/>
        </w:rPr>
        <w:t xml:space="preserve"> - </w:t>
      </w:r>
      <w:r>
        <w:rPr>
          <w:rFonts w:ascii="Helvetica-Bold" w:hAnsi="Helvetica-Bold" w:cs="Helvetica-Bold"/>
          <w:b/>
          <w:bCs/>
          <w:sz w:val="20"/>
          <w:szCs w:val="20"/>
        </w:rPr>
        <w:t>PREGÃO ELETRÔNICO Nº 07/2021</w:t>
      </w:r>
      <w:r>
        <w:rPr>
          <w:rFonts w:ascii="Helvetica-Bold" w:hAnsi="Helvetica-Bold" w:cs="Helvetica-Bold"/>
          <w:b/>
          <w:bCs/>
        </w:rPr>
        <w:t xml:space="preserve"> - </w:t>
      </w:r>
      <w:r>
        <w:rPr>
          <w:rFonts w:ascii="Helvetica" w:hAnsi="Helvetica" w:cs="Helvetica"/>
          <w:sz w:val="20"/>
          <w:szCs w:val="20"/>
        </w:rPr>
        <w:t>Consórcio Intermunicipal de Saneamento Básico do Espírito Santo</w:t>
      </w:r>
    </w:p>
    <w:p w:rsidR="009F7BC8" w:rsidRDefault="009F7BC8" w:rsidP="009F7BC8">
      <w:pPr>
        <w:widowControl w:val="0"/>
        <w:ind w:right="709"/>
        <w:jc w:val="both"/>
        <w:rPr>
          <w:sz w:val="20"/>
          <w:szCs w:val="20"/>
        </w:rPr>
      </w:pPr>
      <w:r>
        <w:rPr>
          <w:sz w:val="20"/>
          <w:szCs w:val="20"/>
          <w:u w:val="single"/>
        </w:rPr>
        <w:t>CONTRATANTE:</w:t>
      </w:r>
      <w:r>
        <w:rPr>
          <w:sz w:val="20"/>
          <w:szCs w:val="20"/>
        </w:rPr>
        <w:t xml:space="preserve"> SAAE - GUAÇUÍ-ES.  </w:t>
      </w:r>
    </w:p>
    <w:p w:rsidR="009D7EA7" w:rsidRPr="004719EE" w:rsidRDefault="009F7BC8" w:rsidP="009D7EA7">
      <w:pPr>
        <w:pStyle w:val="Ttulo1"/>
        <w:widowControl w:val="0"/>
        <w:rPr>
          <w:rFonts w:ascii="Times New Roman" w:hAnsi="Times New Roman" w:cs="Times New Roman"/>
          <w:sz w:val="22"/>
          <w:szCs w:val="22"/>
        </w:rPr>
      </w:pPr>
      <w:r w:rsidRPr="00124EDB">
        <w:rPr>
          <w:bCs/>
          <w:sz w:val="20"/>
          <w:szCs w:val="20"/>
          <w:u w:val="single"/>
        </w:rPr>
        <w:t>CONTRATADO(A)</w:t>
      </w:r>
      <w:r w:rsidRPr="00124EDB">
        <w:rPr>
          <w:bCs/>
          <w:sz w:val="20"/>
          <w:szCs w:val="20"/>
        </w:rPr>
        <w:t>:</w:t>
      </w:r>
      <w:r>
        <w:rPr>
          <w:b/>
          <w:bCs/>
          <w:sz w:val="20"/>
          <w:szCs w:val="20"/>
        </w:rPr>
        <w:t xml:space="preserve"> </w:t>
      </w:r>
      <w:r w:rsidR="009D7EA7" w:rsidRPr="004719EE">
        <w:rPr>
          <w:b/>
          <w:bCs/>
          <w:color w:val="1F497D"/>
          <w:sz w:val="20"/>
          <w:szCs w:val="20"/>
        </w:rPr>
        <w:t>TIGRE MATERIAIS E SOLUCOES PARA CONSTRU. LTDA</w:t>
      </w:r>
      <w:r w:rsidR="009D7EA7" w:rsidRPr="004719EE">
        <w:rPr>
          <w:rFonts w:ascii="Times New Roman" w:hAnsi="Times New Roman" w:cs="Times New Roman"/>
          <w:b/>
          <w:bCs/>
          <w:color w:val="1F497D"/>
          <w:sz w:val="20"/>
          <w:szCs w:val="20"/>
        </w:rPr>
        <w:t>.</w:t>
      </w:r>
    </w:p>
    <w:p w:rsidR="009F7BC8" w:rsidRPr="009F7BC8" w:rsidRDefault="009F7BC8" w:rsidP="009F7BC8">
      <w:pPr>
        <w:widowControl w:val="0"/>
        <w:ind w:right="709"/>
        <w:rPr>
          <w:b/>
          <w:bCs/>
          <w:color w:val="1F497D"/>
          <w:sz w:val="20"/>
          <w:szCs w:val="20"/>
        </w:rPr>
      </w:pPr>
    </w:p>
    <w:p w:rsidR="009F7BC8" w:rsidRPr="009F7BC8" w:rsidRDefault="009F7BC8" w:rsidP="009F7BC8">
      <w:pPr>
        <w:widowControl w:val="0"/>
        <w:ind w:right="709"/>
        <w:jc w:val="both"/>
        <w:rPr>
          <w:color w:val="1F497D"/>
          <w:sz w:val="20"/>
          <w:szCs w:val="20"/>
          <w:u w:val="single"/>
        </w:rPr>
      </w:pPr>
      <w:r>
        <w:rPr>
          <w:color w:val="000000"/>
          <w:sz w:val="20"/>
          <w:szCs w:val="20"/>
        </w:rPr>
        <w:t>DO OBJETO:</w:t>
      </w:r>
      <w:r>
        <w:rPr>
          <w:rFonts w:ascii="Arial" w:hAnsi="Arial" w:cs="Arial"/>
        </w:rPr>
        <w:t xml:space="preserve"> Constitui objeto do presente contrato a aquisição, v</w:t>
      </w:r>
      <w:r w:rsidR="005C706C">
        <w:rPr>
          <w:rFonts w:ascii="Arial" w:hAnsi="Arial" w:cs="Arial"/>
        </w:rPr>
        <w:t>ia Registro de Preço, de materiais, tubos e</w:t>
      </w:r>
      <w:r>
        <w:rPr>
          <w:rFonts w:ascii="Arial" w:hAnsi="Arial" w:cs="Arial"/>
        </w:rPr>
        <w:t xml:space="preserve"> conexões em PVC e PEAD para uso das Autarquias consorciadas.</w:t>
      </w:r>
      <w:r>
        <w:rPr>
          <w:color w:val="FF0000"/>
          <w:sz w:val="20"/>
          <w:szCs w:val="20"/>
        </w:rPr>
        <w:t xml:space="preserve"> </w:t>
      </w:r>
    </w:p>
    <w:p w:rsidR="009F7BC8" w:rsidRDefault="009F7BC8" w:rsidP="009F7BC8">
      <w:pPr>
        <w:tabs>
          <w:tab w:val="left" w:pos="3394"/>
          <w:tab w:val="right" w:leader="dot" w:pos="5394"/>
        </w:tabs>
        <w:ind w:left="6" w:right="709"/>
        <w:jc w:val="both"/>
        <w:rPr>
          <w:color w:val="000000"/>
          <w:sz w:val="20"/>
          <w:szCs w:val="20"/>
        </w:rPr>
      </w:pPr>
      <w:r>
        <w:rPr>
          <w:color w:val="000000"/>
          <w:sz w:val="20"/>
          <w:szCs w:val="20"/>
        </w:rPr>
        <w:t xml:space="preserve">DO VALOR: Pelo objeto ora adquirido a CONTRATANTE pagará à CONTRATADA, o valor global de R$ </w:t>
      </w:r>
      <w:r w:rsidR="00313854">
        <w:rPr>
          <w:rFonts w:ascii="Arial" w:hAnsi="Arial" w:cs="Arial"/>
          <w:b/>
          <w:bCs/>
          <w:color w:val="1F497D"/>
          <w:sz w:val="20"/>
          <w:szCs w:val="20"/>
        </w:rPr>
        <w:t>276.622,40  (duzentos e setenta e seis mil seiscentos e vinte e dois reais e quarenta centavos)</w:t>
      </w:r>
      <w:r w:rsidR="00313854">
        <w:rPr>
          <w:rFonts w:ascii="Arial" w:hAnsi="Arial" w:cs="Arial"/>
          <w:b/>
          <w:bCs/>
          <w:color w:val="1F497D"/>
          <w:sz w:val="20"/>
          <w:szCs w:val="20"/>
        </w:rPr>
        <w:t>.</w:t>
      </w:r>
    </w:p>
    <w:p w:rsidR="009F7BC8" w:rsidRDefault="009F7BC8" w:rsidP="009F7BC8">
      <w:pPr>
        <w:tabs>
          <w:tab w:val="left" w:leader="underscore" w:pos="1800"/>
          <w:tab w:val="left" w:pos="3394"/>
          <w:tab w:val="right" w:leader="dot" w:pos="5400"/>
        </w:tabs>
        <w:ind w:left="6" w:right="709"/>
        <w:jc w:val="both"/>
        <w:rPr>
          <w:color w:val="000000"/>
          <w:sz w:val="20"/>
          <w:szCs w:val="20"/>
        </w:rPr>
      </w:pPr>
      <w:r>
        <w:rPr>
          <w:color w:val="000000"/>
          <w:sz w:val="20"/>
          <w:szCs w:val="20"/>
        </w:rPr>
        <w:t>DO PRAZO:</w:t>
      </w:r>
      <w:r>
        <w:rPr>
          <w:color w:val="FF0000"/>
          <w:sz w:val="20"/>
          <w:szCs w:val="20"/>
        </w:rPr>
        <w:t xml:space="preserve"> </w:t>
      </w:r>
      <w:r>
        <w:rPr>
          <w:color w:val="000000"/>
          <w:sz w:val="20"/>
          <w:szCs w:val="20"/>
        </w:rPr>
        <w:t xml:space="preserve">Este contrato vigerá a partir da data de sua assinatura e seu termino se dará em </w:t>
      </w:r>
      <w:r w:rsidR="00313854">
        <w:rPr>
          <w:b/>
          <w:bCs/>
          <w:color w:val="1F497D"/>
          <w:sz w:val="20"/>
          <w:szCs w:val="20"/>
        </w:rPr>
        <w:t>17</w:t>
      </w:r>
      <w:r>
        <w:rPr>
          <w:b/>
          <w:bCs/>
          <w:color w:val="1F497D"/>
          <w:sz w:val="20"/>
          <w:szCs w:val="20"/>
        </w:rPr>
        <w:t xml:space="preserve"> de ma</w:t>
      </w:r>
      <w:r w:rsidR="00313854">
        <w:rPr>
          <w:b/>
          <w:bCs/>
          <w:color w:val="1F497D"/>
          <w:sz w:val="20"/>
          <w:szCs w:val="20"/>
        </w:rPr>
        <w:t>rço</w:t>
      </w:r>
      <w:r>
        <w:rPr>
          <w:b/>
          <w:bCs/>
          <w:color w:val="1F497D"/>
          <w:sz w:val="20"/>
          <w:szCs w:val="20"/>
        </w:rPr>
        <w:t xml:space="preserve"> de 2024</w:t>
      </w:r>
      <w:r>
        <w:rPr>
          <w:color w:val="000000"/>
          <w:sz w:val="20"/>
          <w:szCs w:val="20"/>
        </w:rPr>
        <w:t>, ou com entrega de todos os itens licitados, podendo ser prorrogado por interesse da administração (</w:t>
      </w:r>
      <w:r w:rsidR="00313854">
        <w:rPr>
          <w:b/>
          <w:bCs/>
          <w:color w:val="1F497D"/>
          <w:sz w:val="20"/>
          <w:szCs w:val="20"/>
        </w:rPr>
        <w:t>29</w:t>
      </w:r>
      <w:r>
        <w:rPr>
          <w:b/>
          <w:bCs/>
          <w:color w:val="1F497D"/>
          <w:sz w:val="20"/>
          <w:szCs w:val="20"/>
        </w:rPr>
        <w:t xml:space="preserve"> de maio de 2023</w:t>
      </w:r>
      <w:r>
        <w:rPr>
          <w:b/>
          <w:bCs/>
          <w:color w:val="000000"/>
          <w:sz w:val="20"/>
          <w:szCs w:val="20"/>
        </w:rPr>
        <w:t xml:space="preserve"> à </w:t>
      </w:r>
      <w:r>
        <w:rPr>
          <w:b/>
          <w:bCs/>
          <w:color w:val="1F497D"/>
          <w:sz w:val="20"/>
          <w:szCs w:val="20"/>
        </w:rPr>
        <w:t>1</w:t>
      </w:r>
      <w:r w:rsidR="00313854">
        <w:rPr>
          <w:b/>
          <w:bCs/>
          <w:color w:val="1F497D"/>
          <w:sz w:val="20"/>
          <w:szCs w:val="20"/>
        </w:rPr>
        <w:t>7 de março</w:t>
      </w:r>
      <w:r>
        <w:rPr>
          <w:b/>
          <w:bCs/>
          <w:color w:val="1F497D"/>
          <w:sz w:val="20"/>
          <w:szCs w:val="20"/>
        </w:rPr>
        <w:t xml:space="preserve"> de 2024</w:t>
      </w:r>
      <w:r>
        <w:rPr>
          <w:color w:val="000000"/>
          <w:sz w:val="20"/>
          <w:szCs w:val="20"/>
        </w:rPr>
        <w:t>).</w:t>
      </w:r>
    </w:p>
    <w:p w:rsidR="009F7BC8" w:rsidRPr="009F7BC8" w:rsidRDefault="009F7BC8" w:rsidP="009F7BC8">
      <w:pPr>
        <w:widowControl w:val="0"/>
        <w:ind w:right="425"/>
        <w:jc w:val="both"/>
        <w:rPr>
          <w:b/>
          <w:bCs/>
          <w:color w:val="1F497D"/>
          <w:sz w:val="20"/>
          <w:szCs w:val="20"/>
        </w:rPr>
      </w:pPr>
      <w:r>
        <w:rPr>
          <w:color w:val="000000"/>
          <w:sz w:val="20"/>
          <w:szCs w:val="20"/>
        </w:rPr>
        <w:t xml:space="preserve">DO FISCAL DE CONTRATO: </w:t>
      </w:r>
      <w:r>
        <w:rPr>
          <w:sz w:val="20"/>
          <w:szCs w:val="20"/>
        </w:rPr>
        <w:t xml:space="preserve">Em conformidade com o Artigo 67, da Lei Federal nº 8.666/93, será designado para acompanhar e fiscalizar o presente contrato o (a) servidor(a) público(a) municipal </w:t>
      </w:r>
      <w:r>
        <w:rPr>
          <w:color w:val="1F497D"/>
          <w:sz w:val="20"/>
          <w:szCs w:val="20"/>
        </w:rPr>
        <w:t>.</w:t>
      </w:r>
    </w:p>
    <w:p w:rsidR="009F7BC8" w:rsidRDefault="009F7BC8" w:rsidP="009F7BC8">
      <w:pPr>
        <w:widowControl w:val="0"/>
        <w:ind w:right="709"/>
        <w:jc w:val="both"/>
        <w:rPr>
          <w:sz w:val="20"/>
          <w:szCs w:val="20"/>
        </w:rPr>
      </w:pPr>
      <w:r>
        <w:rPr>
          <w:color w:val="000000"/>
          <w:sz w:val="20"/>
          <w:szCs w:val="20"/>
        </w:rPr>
        <w:t xml:space="preserve">DA DOTAÇÃO ORÇAMENTÁRIA: </w:t>
      </w:r>
      <w:r>
        <w:rPr>
          <w:sz w:val="20"/>
          <w:szCs w:val="20"/>
        </w:rPr>
        <w:t>As despesas decorrentes do presente contrato correrão à conta das seguintes dotações orçamentárias:</w:t>
      </w:r>
    </w:p>
    <w:p w:rsidR="007C26BE" w:rsidRDefault="007C26BE" w:rsidP="007C26BE">
      <w:pPr>
        <w:widowControl w:val="0"/>
        <w:tabs>
          <w:tab w:val="left" w:leader="underscore" w:pos="1802"/>
          <w:tab w:val="left" w:pos="3376"/>
        </w:tabs>
        <w:spacing w:before="120"/>
        <w:ind w:left="832" w:right="709" w:hanging="360"/>
        <w:jc w:val="both"/>
        <w:rPr>
          <w:rFonts w:ascii="Times New Roman" w:hAnsi="Times New Roman" w:cs="Times New Roman"/>
          <w:sz w:val="20"/>
          <w:szCs w:val="20"/>
        </w:rPr>
      </w:pPr>
      <w:r>
        <w:rPr>
          <w:rFonts w:ascii="Arial" w:hAnsi="Arial" w:cs="Arial"/>
          <w:b/>
          <w:bCs/>
          <w:color w:val="1F497D"/>
          <w:sz w:val="20"/>
          <w:szCs w:val="20"/>
        </w:rPr>
        <w:t>00033-1500000099 - MATERIAL DE CONSUMO (15001501.1751200302.093.0001.33903000000.150000009999) e 00044-1500000099 - MATERIAL DE CONSUMO (15001501.1751200302.094.0001.33903000000.150000009999)</w:t>
      </w:r>
    </w:p>
    <w:p w:rsidR="009F7BC8" w:rsidRDefault="009F7BC8" w:rsidP="009F7BC8">
      <w:pPr>
        <w:widowControl w:val="0"/>
        <w:tabs>
          <w:tab w:val="left" w:pos="776"/>
        </w:tabs>
        <w:suppressAutoHyphens/>
        <w:ind w:right="709"/>
        <w:rPr>
          <w:b/>
          <w:bCs/>
          <w:color w:val="1F497D"/>
          <w:sz w:val="20"/>
          <w:szCs w:val="20"/>
        </w:rPr>
      </w:pPr>
    </w:p>
    <w:p w:rsidR="009F7BC8" w:rsidRDefault="009F7BC8" w:rsidP="009F7BC8">
      <w:pPr>
        <w:widowControl w:val="0"/>
        <w:ind w:right="709"/>
        <w:rPr>
          <w:sz w:val="20"/>
          <w:szCs w:val="20"/>
        </w:rPr>
      </w:pPr>
    </w:p>
    <w:p w:rsidR="009F7BC8" w:rsidRDefault="009F7BC8" w:rsidP="009F7BC8">
      <w:pPr>
        <w:widowControl w:val="0"/>
        <w:ind w:right="709"/>
        <w:jc w:val="center"/>
        <w:rPr>
          <w:sz w:val="20"/>
          <w:szCs w:val="20"/>
        </w:rPr>
      </w:pPr>
      <w:r>
        <w:rPr>
          <w:sz w:val="20"/>
          <w:szCs w:val="20"/>
        </w:rPr>
        <w:t xml:space="preserve">Guaçuí-ES, </w:t>
      </w:r>
      <w:r w:rsidR="00D549B8">
        <w:rPr>
          <w:b/>
          <w:bCs/>
          <w:color w:val="1F497D"/>
          <w:sz w:val="20"/>
          <w:szCs w:val="20"/>
        </w:rPr>
        <w:t>29</w:t>
      </w:r>
      <w:r>
        <w:rPr>
          <w:b/>
          <w:bCs/>
          <w:color w:val="1F497D"/>
          <w:sz w:val="20"/>
          <w:szCs w:val="20"/>
        </w:rPr>
        <w:t xml:space="preserve"> de maio de 2023.</w:t>
      </w:r>
    </w:p>
    <w:p w:rsidR="009F7BC8" w:rsidRDefault="009F7BC8" w:rsidP="009F7BC8">
      <w:pPr>
        <w:widowControl w:val="0"/>
        <w:ind w:right="709"/>
        <w:jc w:val="both"/>
        <w:rPr>
          <w:sz w:val="20"/>
          <w:szCs w:val="20"/>
        </w:rPr>
      </w:pPr>
    </w:p>
    <w:p w:rsidR="009F7BC8" w:rsidRDefault="009F7BC8" w:rsidP="009F7BC8">
      <w:pPr>
        <w:widowControl w:val="0"/>
        <w:ind w:right="709"/>
        <w:rPr>
          <w:color w:val="FF0000"/>
          <w:sz w:val="20"/>
          <w:szCs w:val="20"/>
        </w:rPr>
      </w:pPr>
    </w:p>
    <w:p w:rsidR="009F7BC8" w:rsidRDefault="009F7BC8" w:rsidP="009F7BC8">
      <w:pPr>
        <w:widowControl w:val="0"/>
        <w:ind w:right="709"/>
        <w:jc w:val="both"/>
        <w:rPr>
          <w:sz w:val="20"/>
          <w:szCs w:val="20"/>
        </w:rPr>
      </w:pPr>
      <w:r>
        <w:rPr>
          <w:sz w:val="20"/>
          <w:szCs w:val="20"/>
        </w:rPr>
        <w:t xml:space="preserve">     </w:t>
      </w:r>
    </w:p>
    <w:p w:rsidR="009F7BC8" w:rsidRDefault="009F7BC8" w:rsidP="009F7BC8">
      <w:pPr>
        <w:widowControl w:val="0"/>
        <w:ind w:right="709"/>
        <w:jc w:val="center"/>
        <w:rPr>
          <w:b/>
          <w:bCs/>
          <w:color w:val="1F497D"/>
          <w:sz w:val="20"/>
          <w:szCs w:val="20"/>
        </w:rPr>
      </w:pPr>
      <w:r>
        <w:rPr>
          <w:b/>
          <w:bCs/>
          <w:color w:val="1F497D"/>
          <w:sz w:val="20"/>
          <w:szCs w:val="20"/>
        </w:rPr>
        <w:t>________________________________________</w:t>
      </w:r>
    </w:p>
    <w:p w:rsidR="009F7BC8" w:rsidRDefault="009F7BC8" w:rsidP="009F7BC8">
      <w:pPr>
        <w:widowControl w:val="0"/>
        <w:ind w:right="709"/>
        <w:jc w:val="center"/>
        <w:rPr>
          <w:b/>
          <w:bCs/>
          <w:color w:val="1F497D"/>
          <w:sz w:val="20"/>
          <w:szCs w:val="20"/>
        </w:rPr>
      </w:pPr>
      <w:r>
        <w:rPr>
          <w:b/>
          <w:bCs/>
          <w:color w:val="1F497D"/>
          <w:sz w:val="20"/>
          <w:szCs w:val="20"/>
        </w:rPr>
        <w:t>SERVIÇO AUTÔNOMO DE ÁGUA E ESGOTO</w:t>
      </w:r>
    </w:p>
    <w:p w:rsidR="009F7BC8" w:rsidRDefault="009F7BC8" w:rsidP="009F7BC8">
      <w:pPr>
        <w:widowControl w:val="0"/>
        <w:ind w:right="709"/>
        <w:jc w:val="center"/>
        <w:rPr>
          <w:color w:val="1F497D"/>
          <w:sz w:val="20"/>
          <w:szCs w:val="20"/>
        </w:rPr>
      </w:pPr>
    </w:p>
    <w:p w:rsidR="009F7BC8" w:rsidRDefault="009F7BC8" w:rsidP="009F7BC8">
      <w:pPr>
        <w:widowControl w:val="0"/>
        <w:rPr>
          <w:sz w:val="20"/>
          <w:szCs w:val="20"/>
        </w:rPr>
      </w:pPr>
    </w:p>
    <w:p w:rsidR="009F7BC8" w:rsidRPr="009F7BC8" w:rsidRDefault="009F7BC8" w:rsidP="009F7BC8"/>
    <w:sectPr w:rsidR="009F7BC8" w:rsidRPr="009F7BC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BBB" w:rsidRDefault="00BF1BBB" w:rsidP="009B4778">
      <w:pPr>
        <w:spacing w:after="0" w:line="240" w:lineRule="auto"/>
      </w:pPr>
      <w:r>
        <w:separator/>
      </w:r>
    </w:p>
  </w:endnote>
  <w:endnote w:type="continuationSeparator" w:id="0">
    <w:p w:rsidR="00BF1BBB" w:rsidRDefault="00BF1BBB" w:rsidP="009B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9D" w:rsidRDefault="001F159D" w:rsidP="001F159D">
    <w:pPr>
      <w:pStyle w:val="Rodap"/>
      <w:jc w:val="center"/>
    </w:pPr>
    <w:r>
      <w:t>Endereço: Avenida José Luiz Thomé, S/N – centro – Guaçuí-ES</w:t>
    </w:r>
  </w:p>
  <w:p w:rsidR="001F159D" w:rsidRDefault="001F159D" w:rsidP="001F159D">
    <w:pPr>
      <w:pStyle w:val="Rodap"/>
      <w:jc w:val="center"/>
    </w:pPr>
    <w:r>
      <w:t>Tel: (28)3553-2367     E-mail: almoxarifado@saaeguacui.es.gov.br</w:t>
    </w:r>
  </w:p>
  <w:p w:rsidR="001F159D" w:rsidRDefault="001F159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BBB" w:rsidRDefault="00BF1BBB" w:rsidP="009B4778">
      <w:pPr>
        <w:spacing w:after="0" w:line="240" w:lineRule="auto"/>
      </w:pPr>
      <w:r>
        <w:separator/>
      </w:r>
    </w:p>
  </w:footnote>
  <w:footnote w:type="continuationSeparator" w:id="0">
    <w:p w:rsidR="00BF1BBB" w:rsidRDefault="00BF1BBB" w:rsidP="009B4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778" w:rsidRPr="009B4778" w:rsidRDefault="00A2307E" w:rsidP="009B4778">
    <w:pPr>
      <w:pStyle w:val="Cabealho"/>
      <w:jc w:val="center"/>
      <w:rPr>
        <w:rFonts w:ascii="Arial" w:hAnsi="Arial" w:cs="Arial"/>
        <w:b/>
        <w:color w:val="808080" w:themeColor="background1" w:themeShade="80"/>
        <w:sz w:val="28"/>
        <w:szCs w:val="28"/>
      </w:rPr>
    </w:pPr>
    <w:r>
      <w:rPr>
        <w:i/>
        <w:noProof/>
        <w:color w:val="000000" w:themeColor="text1"/>
        <w:lang w:eastAsia="pt-BR"/>
      </w:rPr>
      <w:drawing>
        <wp:anchor distT="0" distB="0" distL="114300" distR="114300" simplePos="0" relativeHeight="251658240" behindDoc="1" locked="0" layoutInCell="1" allowOverlap="1">
          <wp:simplePos x="0" y="0"/>
          <wp:positionH relativeFrom="column">
            <wp:posOffset>-718185</wp:posOffset>
          </wp:positionH>
          <wp:positionV relativeFrom="page">
            <wp:posOffset>457200</wp:posOffset>
          </wp:positionV>
          <wp:extent cx="876300" cy="8763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pn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anchor>
      </w:drawing>
    </w:r>
    <w:r w:rsidR="009B4778" w:rsidRPr="009B4778">
      <w:rPr>
        <w:rFonts w:ascii="Arial" w:hAnsi="Arial" w:cs="Arial"/>
        <w:b/>
        <w:color w:val="808080" w:themeColor="background1" w:themeShade="80"/>
        <w:sz w:val="28"/>
        <w:szCs w:val="28"/>
      </w:rPr>
      <w:t>SERVIÇO AUTÔNOMO DE ÁGUA E ESGOTO</w:t>
    </w:r>
  </w:p>
  <w:p w:rsidR="009B4778" w:rsidRPr="009B4778" w:rsidRDefault="009B4778" w:rsidP="009B4778">
    <w:pPr>
      <w:pStyle w:val="Cabealho"/>
      <w:jc w:val="center"/>
      <w:rPr>
        <w:i/>
        <w:color w:val="000000" w:themeColor="text1"/>
      </w:rPr>
    </w:pPr>
    <w:r w:rsidRPr="009B4778">
      <w:rPr>
        <w:i/>
        <w:color w:val="000000" w:themeColor="text1"/>
      </w:rPr>
      <w:t>Autarquia Municipal criada pela Lei N° 1.970/90</w:t>
    </w:r>
  </w:p>
  <w:p w:rsidR="009B4778" w:rsidRPr="009B4778" w:rsidRDefault="009B4778" w:rsidP="009B4778">
    <w:pPr>
      <w:pStyle w:val="Cabealho"/>
      <w:jc w:val="center"/>
      <w:rPr>
        <w:i/>
        <w:color w:val="000000" w:themeColor="text1"/>
      </w:rPr>
    </w:pPr>
    <w:r w:rsidRPr="009B4778">
      <w:rPr>
        <w:i/>
        <w:color w:val="000000" w:themeColor="text1"/>
      </w:rPr>
      <w:t>CNPJ 36.400.331/0001-66</w:t>
    </w:r>
  </w:p>
  <w:p w:rsidR="009B4778" w:rsidRPr="009B4778" w:rsidRDefault="00175F87" w:rsidP="00175F87">
    <w:pPr>
      <w:pStyle w:val="Cabealho"/>
      <w:tabs>
        <w:tab w:val="clear" w:pos="4252"/>
        <w:tab w:val="clear" w:pos="8504"/>
        <w:tab w:val="left" w:pos="1380"/>
      </w:tabs>
      <w:rPr>
        <w:color w:val="0D0D0D" w:themeColor="text1" w:themeTint="F2"/>
      </w:rPr>
    </w:pPr>
    <w:r>
      <w:rPr>
        <w:color w:val="0D0D0D" w:themeColor="text1" w:themeTint="F2"/>
      </w:rPr>
      <w:tab/>
    </w:r>
    <w:r>
      <w:rPr>
        <w:color w:val="0D0D0D" w:themeColor="text1" w:themeTint="F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0EC3"/>
    <w:multiLevelType w:val="hybridMultilevel"/>
    <w:tmpl w:val="09602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5FB3873"/>
    <w:multiLevelType w:val="hybridMultilevel"/>
    <w:tmpl w:val="329016EE"/>
    <w:lvl w:ilvl="0" w:tplc="A718C264">
      <w:start w:val="1"/>
      <w:numFmt w:val="decimalZero"/>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12C71A8"/>
    <w:multiLevelType w:val="hybridMultilevel"/>
    <w:tmpl w:val="04B854A8"/>
    <w:lvl w:ilvl="0" w:tplc="04160001">
      <w:start w:val="1"/>
      <w:numFmt w:val="bullet"/>
      <w:lvlText w:val=""/>
      <w:lvlJc w:val="left"/>
      <w:pPr>
        <w:ind w:left="1192" w:hanging="360"/>
      </w:pPr>
      <w:rPr>
        <w:rFonts w:ascii="Symbol" w:hAnsi="Symbol" w:hint="default"/>
      </w:rPr>
    </w:lvl>
    <w:lvl w:ilvl="1" w:tplc="04160003" w:tentative="1">
      <w:start w:val="1"/>
      <w:numFmt w:val="bullet"/>
      <w:lvlText w:val="o"/>
      <w:lvlJc w:val="left"/>
      <w:pPr>
        <w:ind w:left="1912" w:hanging="360"/>
      </w:pPr>
      <w:rPr>
        <w:rFonts w:ascii="Courier New" w:hAnsi="Courier New" w:cs="Courier New" w:hint="default"/>
      </w:rPr>
    </w:lvl>
    <w:lvl w:ilvl="2" w:tplc="04160005" w:tentative="1">
      <w:start w:val="1"/>
      <w:numFmt w:val="bullet"/>
      <w:lvlText w:val=""/>
      <w:lvlJc w:val="left"/>
      <w:pPr>
        <w:ind w:left="2632" w:hanging="360"/>
      </w:pPr>
      <w:rPr>
        <w:rFonts w:ascii="Wingdings" w:hAnsi="Wingdings" w:hint="default"/>
      </w:rPr>
    </w:lvl>
    <w:lvl w:ilvl="3" w:tplc="04160001" w:tentative="1">
      <w:start w:val="1"/>
      <w:numFmt w:val="bullet"/>
      <w:lvlText w:val=""/>
      <w:lvlJc w:val="left"/>
      <w:pPr>
        <w:ind w:left="3352" w:hanging="360"/>
      </w:pPr>
      <w:rPr>
        <w:rFonts w:ascii="Symbol" w:hAnsi="Symbol" w:hint="default"/>
      </w:rPr>
    </w:lvl>
    <w:lvl w:ilvl="4" w:tplc="04160003" w:tentative="1">
      <w:start w:val="1"/>
      <w:numFmt w:val="bullet"/>
      <w:lvlText w:val="o"/>
      <w:lvlJc w:val="left"/>
      <w:pPr>
        <w:ind w:left="4072" w:hanging="360"/>
      </w:pPr>
      <w:rPr>
        <w:rFonts w:ascii="Courier New" w:hAnsi="Courier New" w:cs="Courier New" w:hint="default"/>
      </w:rPr>
    </w:lvl>
    <w:lvl w:ilvl="5" w:tplc="04160005" w:tentative="1">
      <w:start w:val="1"/>
      <w:numFmt w:val="bullet"/>
      <w:lvlText w:val=""/>
      <w:lvlJc w:val="left"/>
      <w:pPr>
        <w:ind w:left="4792" w:hanging="360"/>
      </w:pPr>
      <w:rPr>
        <w:rFonts w:ascii="Wingdings" w:hAnsi="Wingdings" w:hint="default"/>
      </w:rPr>
    </w:lvl>
    <w:lvl w:ilvl="6" w:tplc="04160001" w:tentative="1">
      <w:start w:val="1"/>
      <w:numFmt w:val="bullet"/>
      <w:lvlText w:val=""/>
      <w:lvlJc w:val="left"/>
      <w:pPr>
        <w:ind w:left="5512" w:hanging="360"/>
      </w:pPr>
      <w:rPr>
        <w:rFonts w:ascii="Symbol" w:hAnsi="Symbol" w:hint="default"/>
      </w:rPr>
    </w:lvl>
    <w:lvl w:ilvl="7" w:tplc="04160003" w:tentative="1">
      <w:start w:val="1"/>
      <w:numFmt w:val="bullet"/>
      <w:lvlText w:val="o"/>
      <w:lvlJc w:val="left"/>
      <w:pPr>
        <w:ind w:left="6232" w:hanging="360"/>
      </w:pPr>
      <w:rPr>
        <w:rFonts w:ascii="Courier New" w:hAnsi="Courier New" w:cs="Courier New" w:hint="default"/>
      </w:rPr>
    </w:lvl>
    <w:lvl w:ilvl="8" w:tplc="04160005" w:tentative="1">
      <w:start w:val="1"/>
      <w:numFmt w:val="bullet"/>
      <w:lvlText w:val=""/>
      <w:lvlJc w:val="left"/>
      <w:pPr>
        <w:ind w:left="69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18"/>
    <w:rsid w:val="00001531"/>
    <w:rsid w:val="00024018"/>
    <w:rsid w:val="000531A6"/>
    <w:rsid w:val="000550C3"/>
    <w:rsid w:val="00092F29"/>
    <w:rsid w:val="00095B93"/>
    <w:rsid w:val="000D45DA"/>
    <w:rsid w:val="000E481D"/>
    <w:rsid w:val="00124EDB"/>
    <w:rsid w:val="00133CE2"/>
    <w:rsid w:val="00175B3F"/>
    <w:rsid w:val="00175F87"/>
    <w:rsid w:val="00197C9C"/>
    <w:rsid w:val="001B4C8D"/>
    <w:rsid w:val="001E316B"/>
    <w:rsid w:val="001F159D"/>
    <w:rsid w:val="0020025E"/>
    <w:rsid w:val="00202938"/>
    <w:rsid w:val="00230FD4"/>
    <w:rsid w:val="00267137"/>
    <w:rsid w:val="00267FA3"/>
    <w:rsid w:val="00276B24"/>
    <w:rsid w:val="002B7D4D"/>
    <w:rsid w:val="002D10D9"/>
    <w:rsid w:val="002D4341"/>
    <w:rsid w:val="00302C4A"/>
    <w:rsid w:val="003137C0"/>
    <w:rsid w:val="00313854"/>
    <w:rsid w:val="003301FF"/>
    <w:rsid w:val="0036039E"/>
    <w:rsid w:val="003931B7"/>
    <w:rsid w:val="003A13F5"/>
    <w:rsid w:val="00412A5F"/>
    <w:rsid w:val="00457459"/>
    <w:rsid w:val="004719EE"/>
    <w:rsid w:val="00493A87"/>
    <w:rsid w:val="004A1409"/>
    <w:rsid w:val="004B1795"/>
    <w:rsid w:val="004E1549"/>
    <w:rsid w:val="004E4859"/>
    <w:rsid w:val="004F02C3"/>
    <w:rsid w:val="004F04FF"/>
    <w:rsid w:val="00531442"/>
    <w:rsid w:val="00537816"/>
    <w:rsid w:val="00574F46"/>
    <w:rsid w:val="00575F38"/>
    <w:rsid w:val="00591772"/>
    <w:rsid w:val="005C3D00"/>
    <w:rsid w:val="005C706C"/>
    <w:rsid w:val="005E1124"/>
    <w:rsid w:val="0060690A"/>
    <w:rsid w:val="006166EB"/>
    <w:rsid w:val="006656D1"/>
    <w:rsid w:val="00667452"/>
    <w:rsid w:val="0068690B"/>
    <w:rsid w:val="006C66AB"/>
    <w:rsid w:val="006E3E25"/>
    <w:rsid w:val="006F13FE"/>
    <w:rsid w:val="006F721E"/>
    <w:rsid w:val="007027CD"/>
    <w:rsid w:val="007631DA"/>
    <w:rsid w:val="007C26BE"/>
    <w:rsid w:val="007C7501"/>
    <w:rsid w:val="007D0DAD"/>
    <w:rsid w:val="008321DD"/>
    <w:rsid w:val="008728E7"/>
    <w:rsid w:val="00874732"/>
    <w:rsid w:val="008771B2"/>
    <w:rsid w:val="008E2399"/>
    <w:rsid w:val="008E4B43"/>
    <w:rsid w:val="00900AAA"/>
    <w:rsid w:val="00967252"/>
    <w:rsid w:val="00971096"/>
    <w:rsid w:val="009B4778"/>
    <w:rsid w:val="009D7EA7"/>
    <w:rsid w:val="009F66EC"/>
    <w:rsid w:val="009F7BC8"/>
    <w:rsid w:val="00A2307E"/>
    <w:rsid w:val="00A36301"/>
    <w:rsid w:val="00A546F3"/>
    <w:rsid w:val="00A742C4"/>
    <w:rsid w:val="00AA570C"/>
    <w:rsid w:val="00AB162B"/>
    <w:rsid w:val="00AB2B93"/>
    <w:rsid w:val="00AD32A1"/>
    <w:rsid w:val="00AE1FA3"/>
    <w:rsid w:val="00B0646F"/>
    <w:rsid w:val="00B45AD9"/>
    <w:rsid w:val="00BA256F"/>
    <w:rsid w:val="00BB6E6E"/>
    <w:rsid w:val="00BC1A2F"/>
    <w:rsid w:val="00BF1BBB"/>
    <w:rsid w:val="00BF47E6"/>
    <w:rsid w:val="00C01288"/>
    <w:rsid w:val="00C20BC1"/>
    <w:rsid w:val="00C248D4"/>
    <w:rsid w:val="00C24B1D"/>
    <w:rsid w:val="00C43956"/>
    <w:rsid w:val="00C62B79"/>
    <w:rsid w:val="00CC6C40"/>
    <w:rsid w:val="00CF618E"/>
    <w:rsid w:val="00D30C2E"/>
    <w:rsid w:val="00D5288C"/>
    <w:rsid w:val="00D549B8"/>
    <w:rsid w:val="00E556AA"/>
    <w:rsid w:val="00F201BD"/>
    <w:rsid w:val="00F40710"/>
    <w:rsid w:val="00F44E7D"/>
    <w:rsid w:val="00F56248"/>
    <w:rsid w:val="00F73243"/>
    <w:rsid w:val="00FA0D8B"/>
    <w:rsid w:val="00FC0E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70ADAC-4BB8-4CC2-B28C-509C108B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9"/>
    <w:qFormat/>
    <w:rsid w:val="00B45AD9"/>
    <w:pPr>
      <w:autoSpaceDE w:val="0"/>
      <w:autoSpaceDN w:val="0"/>
      <w:adjustRightInd w:val="0"/>
      <w:spacing w:after="0" w:line="240" w:lineRule="auto"/>
      <w:outlineLvl w:val="0"/>
    </w:pPr>
    <w:rPr>
      <w:rFonts w:ascii="Arial" w:hAnsi="Arial" w:cs="Arial"/>
      <w:sz w:val="24"/>
      <w:szCs w:val="24"/>
    </w:rPr>
  </w:style>
  <w:style w:type="paragraph" w:styleId="Ttulo6">
    <w:name w:val="heading 6"/>
    <w:basedOn w:val="Normal"/>
    <w:next w:val="Normal"/>
    <w:link w:val="Ttulo6Char"/>
    <w:uiPriority w:val="9"/>
    <w:semiHidden/>
    <w:unhideWhenUsed/>
    <w:qFormat/>
    <w:rsid w:val="00BF47E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47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4778"/>
  </w:style>
  <w:style w:type="paragraph" w:styleId="Rodap">
    <w:name w:val="footer"/>
    <w:basedOn w:val="Normal"/>
    <w:link w:val="RodapChar"/>
    <w:uiPriority w:val="99"/>
    <w:unhideWhenUsed/>
    <w:rsid w:val="009B4778"/>
    <w:pPr>
      <w:tabs>
        <w:tab w:val="center" w:pos="4252"/>
        <w:tab w:val="right" w:pos="8504"/>
      </w:tabs>
      <w:spacing w:after="0" w:line="240" w:lineRule="auto"/>
    </w:pPr>
  </w:style>
  <w:style w:type="character" w:customStyle="1" w:styleId="RodapChar">
    <w:name w:val="Rodapé Char"/>
    <w:basedOn w:val="Fontepargpadro"/>
    <w:link w:val="Rodap"/>
    <w:uiPriority w:val="99"/>
    <w:rsid w:val="009B4778"/>
  </w:style>
  <w:style w:type="table" w:styleId="Tabelacomgrade">
    <w:name w:val="Table Grid"/>
    <w:basedOn w:val="Tabelanormal"/>
    <w:uiPriority w:val="39"/>
    <w:rsid w:val="0070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728E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28E7"/>
    <w:rPr>
      <w:rFonts w:ascii="Segoe UI" w:hAnsi="Segoe UI" w:cs="Segoe UI"/>
      <w:sz w:val="18"/>
      <w:szCs w:val="18"/>
    </w:rPr>
  </w:style>
  <w:style w:type="paragraph" w:styleId="PargrafodaLista">
    <w:name w:val="List Paragraph"/>
    <w:basedOn w:val="Normal"/>
    <w:uiPriority w:val="34"/>
    <w:qFormat/>
    <w:rsid w:val="00457459"/>
    <w:pPr>
      <w:ind w:left="720"/>
      <w:contextualSpacing/>
    </w:pPr>
  </w:style>
  <w:style w:type="character" w:customStyle="1" w:styleId="Ttulo1Char">
    <w:name w:val="Título 1 Char"/>
    <w:basedOn w:val="Fontepargpadro"/>
    <w:link w:val="Ttulo1"/>
    <w:uiPriority w:val="99"/>
    <w:rsid w:val="00B45AD9"/>
    <w:rPr>
      <w:rFonts w:ascii="Arial" w:hAnsi="Arial" w:cs="Arial"/>
      <w:sz w:val="24"/>
      <w:szCs w:val="24"/>
    </w:rPr>
  </w:style>
  <w:style w:type="paragraph" w:styleId="Corpodetexto">
    <w:name w:val="Body Text"/>
    <w:basedOn w:val="Normal"/>
    <w:link w:val="CorpodetextoChar"/>
    <w:uiPriority w:val="1"/>
    <w:qFormat/>
    <w:rsid w:val="00B45AD9"/>
    <w:pPr>
      <w:widowControl w:val="0"/>
      <w:autoSpaceDE w:val="0"/>
      <w:autoSpaceDN w:val="0"/>
      <w:spacing w:after="0" w:line="240" w:lineRule="auto"/>
      <w:ind w:left="112"/>
      <w:jc w:val="both"/>
    </w:pPr>
    <w:rPr>
      <w:rFonts w:ascii="Arial" w:eastAsia="Arial" w:hAnsi="Arial" w:cs="Arial"/>
      <w:sz w:val="20"/>
      <w:szCs w:val="20"/>
      <w:lang w:val="en-US"/>
    </w:rPr>
  </w:style>
  <w:style w:type="character" w:customStyle="1" w:styleId="CorpodetextoChar">
    <w:name w:val="Corpo de texto Char"/>
    <w:basedOn w:val="Fontepargpadro"/>
    <w:link w:val="Corpodetexto"/>
    <w:uiPriority w:val="1"/>
    <w:rsid w:val="00B45AD9"/>
    <w:rPr>
      <w:rFonts w:ascii="Arial" w:eastAsia="Arial" w:hAnsi="Arial" w:cs="Arial"/>
      <w:sz w:val="20"/>
      <w:szCs w:val="20"/>
      <w:lang w:val="en-US"/>
    </w:rPr>
  </w:style>
  <w:style w:type="character" w:customStyle="1" w:styleId="Ttulo6Char">
    <w:name w:val="Título 6 Char"/>
    <w:basedOn w:val="Fontepargpadro"/>
    <w:link w:val="Ttulo6"/>
    <w:uiPriority w:val="9"/>
    <w:semiHidden/>
    <w:rsid w:val="00BF47E6"/>
    <w:rPr>
      <w:rFonts w:asciiTheme="majorHAnsi" w:eastAsiaTheme="majorEastAsia" w:hAnsiTheme="majorHAnsi" w:cstheme="majorBidi"/>
      <w:color w:val="1F4D78" w:themeColor="accent1" w:themeShade="7F"/>
    </w:rPr>
  </w:style>
  <w:style w:type="character" w:styleId="Hyperlink">
    <w:name w:val="Hyperlink"/>
    <w:basedOn w:val="Fontepargpadro"/>
    <w:uiPriority w:val="99"/>
    <w:semiHidden/>
    <w:unhideWhenUsed/>
    <w:rsid w:val="00BC1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93103">
      <w:bodyDiv w:val="1"/>
      <w:marLeft w:val="0"/>
      <w:marRight w:val="0"/>
      <w:marTop w:val="0"/>
      <w:marBottom w:val="0"/>
      <w:divBdr>
        <w:top w:val="none" w:sz="0" w:space="0" w:color="auto"/>
        <w:left w:val="none" w:sz="0" w:space="0" w:color="auto"/>
        <w:bottom w:val="none" w:sz="0" w:space="0" w:color="auto"/>
        <w:right w:val="none" w:sz="0" w:space="0" w:color="auto"/>
      </w:divBdr>
    </w:div>
    <w:div w:id="118201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dades.tcees.tc.br/CidadESPortalWeb/RemessaContratac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6CEF2-3069-428E-B6FC-373B7F54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10</Pages>
  <Words>3435</Words>
  <Characters>18552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usuario</cp:lastModifiedBy>
  <cp:revision>66</cp:revision>
  <cp:lastPrinted>2023-05-15T18:50:00Z</cp:lastPrinted>
  <dcterms:created xsi:type="dcterms:W3CDTF">2022-11-28T13:30:00Z</dcterms:created>
  <dcterms:modified xsi:type="dcterms:W3CDTF">2023-05-29T16:11:00Z</dcterms:modified>
</cp:coreProperties>
</file>